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6BFA" w14:textId="77777777" w:rsidR="005561B4" w:rsidRDefault="005561B4" w:rsidP="005561B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64954288"/>
    </w:p>
    <w:p w14:paraId="3A400ADC" w14:textId="5B295DA8" w:rsidR="00256144" w:rsidRDefault="00256144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E88">
        <w:rPr>
          <w:rFonts w:ascii="Times New Roman" w:hAnsi="Times New Roman" w:cs="Times New Roman"/>
          <w:b/>
          <w:color w:val="000000"/>
          <w:sz w:val="24"/>
          <w:szCs w:val="24"/>
        </w:rPr>
        <w:t>Projekta pieteikuma iesniedzēja apliecinājums</w:t>
      </w:r>
    </w:p>
    <w:p w14:paraId="5CFAE407" w14:textId="200AC3E6" w:rsidR="005561B4" w:rsidRDefault="005561B4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(aizpilda latviešu valodā un NZDIS pievieno kā pielikumu)</w:t>
      </w:r>
    </w:p>
    <w:p w14:paraId="3A9DDCD0" w14:textId="274CA961" w:rsidR="00256144" w:rsidRDefault="00256144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ABA97" w14:textId="77777777" w:rsidR="005561B4" w:rsidRPr="00BA4E88" w:rsidRDefault="005561B4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1C21A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sz w:val="24"/>
          <w:szCs w:val="24"/>
        </w:rPr>
      </w:pPr>
      <w:bookmarkStart w:id="1" w:name="_Hlk164954310"/>
      <w:bookmarkEnd w:id="0"/>
      <w:r w:rsidRPr="00256144">
        <w:rPr>
          <w:rFonts w:ascii="Times New Roman" w:hAnsi="Times New Roman" w:cs="Times New Roman"/>
          <w:color w:val="000000"/>
          <w:sz w:val="24"/>
          <w:szCs w:val="24"/>
        </w:rPr>
        <w:t>Es, __________, apliecinu, ka:</w:t>
      </w:r>
    </w:p>
    <w:p w14:paraId="4A8056F5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4C3FB" w14:textId="77777777" w:rsidR="00256144" w:rsidRPr="00256144" w:rsidRDefault="00256144" w:rsidP="00256144">
      <w:pPr>
        <w:numPr>
          <w:ilvl w:val="0"/>
          <w:numId w:val="75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esmu iepazinies ar visiem finansēšanas saņemšanas nosacījumiem, kas norādīti nolikumā “Rīgas Tehniskās universitātes Zinātnieka granti”;</w:t>
      </w:r>
    </w:p>
    <w:p w14:paraId="3E2F38E5" w14:textId="77777777" w:rsidR="00256144" w:rsidRPr="00256144" w:rsidRDefault="00256144" w:rsidP="00256144">
      <w:pPr>
        <w:numPr>
          <w:ilvl w:val="0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 xml:space="preserve">apliecinu, ka Zinātnieka </w:t>
      </w:r>
      <w:proofErr w:type="spellStart"/>
      <w:r w:rsidRPr="00256144">
        <w:rPr>
          <w:rFonts w:ascii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256144">
        <w:rPr>
          <w:rFonts w:ascii="Times New Roman" w:hAnsi="Times New Roman" w:cs="Times New Roman"/>
          <w:color w:val="000000"/>
          <w:sz w:val="24"/>
          <w:szCs w:val="24"/>
        </w:rPr>
        <w:t xml:space="preserve"> pieteikuma iesniegšanas brīdī  Zinātnieka </w:t>
      </w:r>
      <w:proofErr w:type="spellStart"/>
      <w:r w:rsidRPr="00256144">
        <w:rPr>
          <w:rFonts w:ascii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256144">
        <w:rPr>
          <w:rFonts w:ascii="Times New Roman" w:hAnsi="Times New Roman" w:cs="Times New Roman"/>
          <w:color w:val="000000"/>
          <w:sz w:val="24"/>
          <w:szCs w:val="24"/>
        </w:rPr>
        <w:t xml:space="preserve"> pieteikums netiek un nav finansēts/līdzfinansēts no citiem publiskajiem un privātajiem finansēšanas avotiem, tai skaitā ar Eiropas Savienības fondu un citu starptautisko finanšu instrumentu finansējumu, un ka neesmu vienu un to pašu Zinātnieka </w:t>
      </w:r>
      <w:proofErr w:type="spellStart"/>
      <w:r w:rsidRPr="00256144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256144">
        <w:rPr>
          <w:rFonts w:ascii="Times New Roman" w:hAnsi="Times New Roman" w:cs="Times New Roman"/>
          <w:color w:val="000000"/>
          <w:sz w:val="24"/>
          <w:szCs w:val="24"/>
        </w:rPr>
        <w:t xml:space="preserve"> vai tā daļu iesniedzis finansēšanai no citiem finanšu avotiem un nepretendēju saņemt dubultu finansējumu viena un tā paša Zinātnieka </w:t>
      </w:r>
      <w:proofErr w:type="spellStart"/>
      <w:r w:rsidRPr="00256144">
        <w:rPr>
          <w:rFonts w:ascii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256144">
        <w:rPr>
          <w:rFonts w:ascii="Times New Roman" w:hAnsi="Times New Roman" w:cs="Times New Roman"/>
          <w:color w:val="000000"/>
          <w:sz w:val="24"/>
          <w:szCs w:val="24"/>
        </w:rPr>
        <w:t xml:space="preserve"> īstenošanai.</w:t>
      </w:r>
    </w:p>
    <w:p w14:paraId="34A67253" w14:textId="77777777" w:rsidR="00256144" w:rsidRPr="00256144" w:rsidRDefault="00256144" w:rsidP="00256144">
      <w:pPr>
        <w:numPr>
          <w:ilvl w:val="0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apstiprinu, ka nodrošināšu projekta īstenošanu, kā arī apliecinu, ka projekta iesniegumā norādītā informācija ir patiesa;</w:t>
      </w:r>
    </w:p>
    <w:p w14:paraId="707C986A" w14:textId="77777777" w:rsidR="00256144" w:rsidRPr="00256144" w:rsidRDefault="00256144" w:rsidP="00256144">
      <w:pPr>
        <w:numPr>
          <w:ilvl w:val="0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Norādīt līdz trīs ekspertiem, kurus nav ieteicams iesaistīt šī projekta iesnieguma zinātniskajā izvērtēšanā, sniedzot objektīvu pamatojumu:</w:t>
      </w:r>
    </w:p>
    <w:p w14:paraId="76F01889" w14:textId="77777777" w:rsidR="00256144" w:rsidRPr="00256144" w:rsidRDefault="00256144" w:rsidP="00256144">
      <w:pPr>
        <w:numPr>
          <w:ilvl w:val="1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[vārds, uzvārds] – [pamatojums];</w:t>
      </w:r>
    </w:p>
    <w:p w14:paraId="73EA2DB0" w14:textId="77777777" w:rsidR="00256144" w:rsidRPr="00256144" w:rsidRDefault="00256144" w:rsidP="00256144">
      <w:pPr>
        <w:numPr>
          <w:ilvl w:val="1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[vārds, uzvārds] – [pamatojums];</w:t>
      </w:r>
    </w:p>
    <w:p w14:paraId="79E7A4C2" w14:textId="77777777" w:rsidR="00256144" w:rsidRPr="00256144" w:rsidRDefault="00256144" w:rsidP="00256144">
      <w:pPr>
        <w:numPr>
          <w:ilvl w:val="1"/>
          <w:numId w:val="74"/>
        </w:num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</w:rPr>
        <w:t>[vārds, uzvārds] – [pamatojums].</w:t>
      </w:r>
    </w:p>
    <w:p w14:paraId="46A88F00" w14:textId="77777777" w:rsidR="00256144" w:rsidRPr="00256144" w:rsidRDefault="00256144" w:rsidP="0025614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B82DBD3" w14:textId="77777777" w:rsidR="00256144" w:rsidRPr="00256144" w:rsidRDefault="00256144" w:rsidP="002561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763"/>
      </w:tblGrid>
      <w:tr w:rsidR="00256144" w:rsidRPr="00256144" w14:paraId="02E580E6" w14:textId="77777777" w:rsidTr="00F54ACD">
        <w:trPr>
          <w:trHeight w:val="126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80BE9" w14:textId="77777777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DC6D" w14:textId="02F6D45D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 xml:space="preserve">Zinātnieka </w:t>
            </w:r>
            <w:proofErr w:type="spellStart"/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256144">
              <w:rPr>
                <w:rFonts w:ascii="Times New Roman" w:hAnsi="Times New Roman" w:cs="Times New Roman"/>
                <w:sz w:val="24"/>
                <w:szCs w:val="24"/>
              </w:rPr>
              <w:t xml:space="preserve"> zinātniskais vadītājs (vārds, uzvārds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32CE5" w14:textId="77777777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___._________.2024.</w:t>
            </w:r>
          </w:p>
          <w:p w14:paraId="6E414408" w14:textId="77777777" w:rsidR="00256144" w:rsidRPr="00256144" w:rsidRDefault="00256144" w:rsidP="005561B4">
            <w:pPr>
              <w:spacing w:after="160"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DBCA1C" w14:textId="592F4B6E" w:rsidR="00256144" w:rsidRPr="00256144" w:rsidRDefault="00256144" w:rsidP="00256144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>(paraksts)</w:t>
            </w: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(paraksta atšifrē</w:t>
            </w:r>
            <w:r w:rsidR="005561B4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>ums) (datums)</w:t>
            </w:r>
          </w:p>
        </w:tc>
      </w:tr>
      <w:tr w:rsidR="00256144" w:rsidRPr="00256144" w14:paraId="3232C3C3" w14:textId="77777777" w:rsidTr="00F54ACD">
        <w:trPr>
          <w:trHeight w:val="30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8E9A2C" w14:textId="77777777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 xml:space="preserve">Zinātnieka </w:t>
            </w:r>
            <w:proofErr w:type="spellStart"/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256144">
              <w:rPr>
                <w:rFonts w:ascii="Times New Roman" w:hAnsi="Times New Roman" w:cs="Times New Roman"/>
                <w:sz w:val="24"/>
                <w:szCs w:val="24"/>
              </w:rPr>
              <w:t xml:space="preserve"> zinātniskā vadītāja kontaktinformācija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D60AE" w14:textId="77777777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Tālruņa nr.:</w:t>
            </w:r>
          </w:p>
        </w:tc>
      </w:tr>
      <w:tr w:rsidR="00256144" w:rsidRPr="00256144" w14:paraId="061D8BB7" w14:textId="77777777" w:rsidTr="00F54ACD">
        <w:trPr>
          <w:trHeight w:val="30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CCD6E" w14:textId="77777777" w:rsidR="00256144" w:rsidRPr="00256144" w:rsidRDefault="00256144" w:rsidP="00256144">
            <w:pPr>
              <w:widowControl w:val="0"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lv-LV" w:bidi="ar-SA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1DAA4" w14:textId="77777777" w:rsidR="00256144" w:rsidRPr="00256144" w:rsidRDefault="00256144" w:rsidP="0025614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</w:tr>
    </w:tbl>
    <w:p w14:paraId="36859F8E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sz w:val="24"/>
          <w:szCs w:val="24"/>
        </w:rPr>
      </w:pPr>
    </w:p>
    <w:p w14:paraId="3F46EDA4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984"/>
      </w:tblGrid>
      <w:tr w:rsidR="00256144" w:rsidRPr="00256144" w14:paraId="1EF6F9B5" w14:textId="77777777" w:rsidTr="00F54ACD">
        <w:trPr>
          <w:trHeight w:val="12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78B5D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4001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Projektu īstenojošās struktūrvienības (piemēram, zinātniskā institūta, centra)  vadītājs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662AB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___._________.2024.</w:t>
            </w:r>
          </w:p>
          <w:p w14:paraId="7A842112" w14:textId="77777777" w:rsidR="00256144" w:rsidRPr="00256144" w:rsidRDefault="00256144" w:rsidP="002561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90ECA2" w14:textId="77777777" w:rsidR="005561B4" w:rsidRDefault="005561B4" w:rsidP="002561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F59F8F" w14:textId="523DB68C" w:rsidR="00256144" w:rsidRPr="00256144" w:rsidRDefault="00256144" w:rsidP="00256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>(paraksts)</w:t>
            </w: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(paraksta atšifrē</w:t>
            </w:r>
            <w:r w:rsidR="005561B4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256144">
              <w:rPr>
                <w:rFonts w:ascii="Times New Roman" w:hAnsi="Times New Roman" w:cs="Times New Roman"/>
                <w:i/>
                <w:sz w:val="24"/>
                <w:szCs w:val="24"/>
              </w:rPr>
              <w:t>ums) (datums)</w:t>
            </w:r>
          </w:p>
        </w:tc>
      </w:tr>
      <w:tr w:rsidR="00256144" w:rsidRPr="00256144" w14:paraId="5DF4D350" w14:textId="77777777" w:rsidTr="00F54ACD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6568C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2D867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Tālruņa nr.:</w:t>
            </w:r>
          </w:p>
        </w:tc>
      </w:tr>
      <w:tr w:rsidR="00256144" w:rsidRPr="00256144" w14:paraId="5F2E12C1" w14:textId="77777777" w:rsidTr="00F54ACD">
        <w:trPr>
          <w:trHeight w:val="300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B937C" w14:textId="77777777" w:rsidR="00256144" w:rsidRPr="00256144" w:rsidRDefault="00256144" w:rsidP="00256144">
            <w:pPr>
              <w:widowControl w:val="0"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lv-LV" w:bidi="ar-SA"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5B359" w14:textId="77777777" w:rsidR="00256144" w:rsidRPr="00256144" w:rsidRDefault="00256144" w:rsidP="002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44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</w:tr>
      <w:bookmarkEnd w:id="1"/>
    </w:tbl>
    <w:p w14:paraId="05926383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sz w:val="24"/>
          <w:szCs w:val="24"/>
        </w:rPr>
      </w:pPr>
    </w:p>
    <w:p w14:paraId="5C00538F" w14:textId="77777777" w:rsidR="00256144" w:rsidRPr="00256144" w:rsidRDefault="00256144" w:rsidP="00256144">
      <w:pPr>
        <w:ind w:firstLine="300"/>
        <w:rPr>
          <w:rFonts w:ascii="Times New Roman" w:hAnsi="Times New Roman" w:cs="Times New Roman"/>
          <w:sz w:val="24"/>
          <w:szCs w:val="24"/>
        </w:rPr>
      </w:pPr>
    </w:p>
    <w:p w14:paraId="028DF665" w14:textId="6C02F37A" w:rsidR="0012646A" w:rsidRDefault="00256144" w:rsidP="00256144">
      <w:pPr>
        <w:pStyle w:val="Standard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56144">
        <w:rPr>
          <w:rFonts w:ascii="Times New Roman" w:hAnsi="Times New Roman" w:cs="Times New Roman"/>
          <w:color w:val="000000"/>
          <w:sz w:val="24"/>
          <w:szCs w:val="24"/>
          <w:lang w:eastAsia="lv-LV" w:bidi="ar-SA"/>
        </w:rPr>
        <w:t>*Ja dokuments parakstīts ar drošu elektronisko parakstu, veidlapā paraksts nav nepieciešams</w:t>
      </w:r>
      <w:r>
        <w:rPr>
          <w:rFonts w:ascii="Times New Roman" w:hAnsi="Times New Roman" w:cs="Times New Roman"/>
          <w:color w:val="000000"/>
          <w:sz w:val="24"/>
          <w:szCs w:val="24"/>
          <w:lang w:eastAsia="lv-LV" w:bidi="ar-SA"/>
        </w:rPr>
        <w:t>.</w:t>
      </w:r>
    </w:p>
    <w:sectPr w:rsidR="0012646A" w:rsidSect="00976906">
      <w:headerReference w:type="default" r:id="rId7"/>
      <w:footerReference w:type="default" r:id="rId8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F4AF" w14:textId="77777777" w:rsidR="00023A27" w:rsidRDefault="00023A27">
      <w:r>
        <w:separator/>
      </w:r>
    </w:p>
  </w:endnote>
  <w:endnote w:type="continuationSeparator" w:id="0">
    <w:p w14:paraId="5B2C80F8" w14:textId="77777777" w:rsidR="00023A27" w:rsidRDefault="0002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roman"/>
    <w:pitch w:val="variable"/>
  </w:font>
  <w:font w:name="Linux Libertine G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A" w14:textId="2A47143B" w:rsidR="00503AFD" w:rsidRDefault="00503AFD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3585" w14:textId="77777777" w:rsidR="00023A27" w:rsidRDefault="00023A27">
      <w:r>
        <w:rPr>
          <w:color w:val="000000"/>
        </w:rPr>
        <w:separator/>
      </w:r>
    </w:p>
  </w:footnote>
  <w:footnote w:type="continuationSeparator" w:id="0">
    <w:p w14:paraId="74CFCC9C" w14:textId="77777777" w:rsidR="00023A27" w:rsidRDefault="0002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3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153A3"/>
    <w:multiLevelType w:val="multilevel"/>
    <w:tmpl w:val="BF885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D640F5"/>
    <w:multiLevelType w:val="multilevel"/>
    <w:tmpl w:val="79CE437A"/>
    <w:lvl w:ilvl="0">
      <w:start w:val="4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6.%2."/>
      <w:lvlJc w:val="left"/>
      <w:pPr>
        <w:ind w:left="792" w:hanging="432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4026D"/>
    <w:multiLevelType w:val="multilevel"/>
    <w:tmpl w:val="61241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EC74DC"/>
    <w:multiLevelType w:val="multilevel"/>
    <w:tmpl w:val="D59C4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04651A"/>
    <w:multiLevelType w:val="multilevel"/>
    <w:tmpl w:val="BADC2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5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37DFE"/>
    <w:multiLevelType w:val="multilevel"/>
    <w:tmpl w:val="B18E4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F2EA1"/>
    <w:multiLevelType w:val="multilevel"/>
    <w:tmpl w:val="0FA48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20156"/>
    <w:multiLevelType w:val="multilevel"/>
    <w:tmpl w:val="7DF4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7372D"/>
    <w:multiLevelType w:val="multilevel"/>
    <w:tmpl w:val="D3FCE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2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E7835AD"/>
    <w:multiLevelType w:val="multilevel"/>
    <w:tmpl w:val="E832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0F000F9"/>
    <w:multiLevelType w:val="multilevel"/>
    <w:tmpl w:val="195AF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D70653"/>
    <w:multiLevelType w:val="multilevel"/>
    <w:tmpl w:val="85DCCA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0056E"/>
    <w:multiLevelType w:val="multilevel"/>
    <w:tmpl w:val="F5EA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695B0863"/>
    <w:multiLevelType w:val="multilevel"/>
    <w:tmpl w:val="F94A2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B1A7FF4"/>
    <w:multiLevelType w:val="multilevel"/>
    <w:tmpl w:val="0C5EE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F00AEF"/>
    <w:multiLevelType w:val="multilevel"/>
    <w:tmpl w:val="2FC2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5F2AFB"/>
    <w:multiLevelType w:val="multilevel"/>
    <w:tmpl w:val="2C3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32F22D7"/>
    <w:multiLevelType w:val="multilevel"/>
    <w:tmpl w:val="92BE2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6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8495E4E"/>
    <w:multiLevelType w:val="multilevel"/>
    <w:tmpl w:val="31FE4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3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F937EE9"/>
    <w:multiLevelType w:val="multilevel"/>
    <w:tmpl w:val="EEB2C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4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13"/>
  </w:num>
  <w:num w:numId="5">
    <w:abstractNumId w:val="43"/>
  </w:num>
  <w:num w:numId="6">
    <w:abstractNumId w:val="47"/>
  </w:num>
  <w:num w:numId="7">
    <w:abstractNumId w:val="25"/>
  </w:num>
  <w:num w:numId="8">
    <w:abstractNumId w:val="41"/>
  </w:num>
  <w:num w:numId="9">
    <w:abstractNumId w:val="19"/>
  </w:num>
  <w:num w:numId="10">
    <w:abstractNumId w:val="53"/>
  </w:num>
  <w:num w:numId="11">
    <w:abstractNumId w:val="36"/>
  </w:num>
  <w:num w:numId="12">
    <w:abstractNumId w:val="54"/>
  </w:num>
  <w:num w:numId="13">
    <w:abstractNumId w:val="39"/>
  </w:num>
  <w:num w:numId="14">
    <w:abstractNumId w:val="26"/>
  </w:num>
  <w:num w:numId="15">
    <w:abstractNumId w:val="5"/>
  </w:num>
  <w:num w:numId="16">
    <w:abstractNumId w:val="40"/>
  </w:num>
  <w:num w:numId="17">
    <w:abstractNumId w:val="42"/>
  </w:num>
  <w:num w:numId="18">
    <w:abstractNumId w:val="0"/>
  </w:num>
  <w:num w:numId="19">
    <w:abstractNumId w:val="51"/>
  </w:num>
  <w:num w:numId="20">
    <w:abstractNumId w:val="38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2">
    <w:abstractNumId w:val="16"/>
  </w:num>
  <w:num w:numId="23">
    <w:abstractNumId w:val="22"/>
  </w:num>
  <w:num w:numId="24">
    <w:abstractNumId w:val="33"/>
  </w:num>
  <w:num w:numId="25">
    <w:abstractNumId w:val="44"/>
  </w:num>
  <w:num w:numId="26">
    <w:abstractNumId w:val="12"/>
  </w:num>
  <w:num w:numId="27">
    <w:abstractNumId w:val="15"/>
  </w:num>
  <w:num w:numId="28">
    <w:abstractNumId w:val="1"/>
    <w:lvlOverride w:ilvl="0">
      <w:lvl w:ilvl="0">
        <w:start w:val="1"/>
        <w:numFmt w:val="upperRoman"/>
        <w:lvlText w:val="%1."/>
        <w:lvlJc w:val="right"/>
        <w:pPr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566" w:hanging="585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0">
    <w:abstractNumId w:val="7"/>
  </w:num>
  <w:num w:numId="31">
    <w:abstractNumId w:val="34"/>
  </w:num>
  <w:num w:numId="32">
    <w:abstractNumId w:val="24"/>
  </w:num>
  <w:num w:numId="33">
    <w:abstractNumId w:val="35"/>
  </w:num>
  <w:num w:numId="34">
    <w:abstractNumId w:val="2"/>
  </w:num>
  <w:num w:numId="35">
    <w:abstractNumId w:val="17"/>
  </w:num>
  <w:num w:numId="36">
    <w:abstractNumId w:val="29"/>
  </w:num>
  <w:num w:numId="37">
    <w:abstractNumId w:val="44"/>
    <w:lvlOverride w:ilvl="0">
      <w:startOverride w:val="1"/>
    </w:lvlOverride>
  </w:num>
  <w:num w:numId="38">
    <w:abstractNumId w:val="18"/>
  </w:num>
  <w:num w:numId="39">
    <w:abstractNumId w:val="32"/>
  </w:num>
  <w:num w:numId="40">
    <w:abstractNumId w:val="46"/>
  </w:num>
  <w:num w:numId="41">
    <w:abstractNumId w:val="28"/>
  </w:num>
  <w:num w:numId="42">
    <w:abstractNumId w:val="21"/>
  </w:num>
  <w:num w:numId="43">
    <w:abstractNumId w:val="30"/>
  </w:num>
  <w:num w:numId="44">
    <w:abstractNumId w:val="49"/>
  </w:num>
  <w:num w:numId="45">
    <w:abstractNumId w:val="27"/>
  </w:num>
  <w:num w:numId="46">
    <w:abstractNumId w:val="52"/>
  </w:num>
  <w:num w:numId="47">
    <w:abstractNumId w:val="55"/>
  </w:num>
  <w:num w:numId="48">
    <w:abstractNumId w:val="10"/>
  </w:num>
  <w:num w:numId="49">
    <w:abstractNumId w:val="50"/>
  </w:num>
  <w:num w:numId="50">
    <w:abstractNumId w:val="23"/>
  </w:num>
  <w:num w:numId="51">
    <w:abstractNumId w:val="45"/>
  </w:num>
  <w:num w:numId="52">
    <w:abstractNumId w:val="48"/>
  </w:num>
  <w:num w:numId="53">
    <w:abstractNumId w:val="4"/>
  </w:num>
  <w:num w:numId="54">
    <w:abstractNumId w:val="9"/>
  </w:num>
  <w:num w:numId="55">
    <w:abstractNumId w:val="8"/>
  </w:num>
  <w:num w:numId="56">
    <w:abstractNumId w:val="6"/>
  </w:num>
  <w:num w:numId="57">
    <w:abstractNumId w:val="40"/>
    <w:lvlOverride w:ilvl="0">
      <w:startOverride w:val="60"/>
    </w:lvlOverride>
  </w:num>
  <w:num w:numId="58">
    <w:abstractNumId w:val="7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33"/>
  </w:num>
  <w:num w:numId="64">
    <w:abstractNumId w:val="38"/>
  </w:num>
  <w:num w:numId="65">
    <w:abstractNumId w:val="15"/>
  </w:num>
  <w:num w:numId="6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</w:num>
  <w:num w:numId="67">
    <w:abstractNumId w:val="1"/>
  </w:num>
  <w:num w:numId="68">
    <w:abstractNumId w:val="3"/>
  </w:num>
  <w:num w:numId="69">
    <w:abstractNumId w:val="12"/>
  </w:num>
  <w:num w:numId="70">
    <w:abstractNumId w:val="16"/>
  </w:num>
  <w:num w:numId="71">
    <w:abstractNumId w:val="17"/>
  </w:num>
  <w:num w:numId="72">
    <w:abstractNumId w:val="20"/>
  </w:num>
  <w:num w:numId="73">
    <w:abstractNumId w:val="44"/>
  </w:num>
  <w:num w:numId="74">
    <w:abstractNumId w:val="31"/>
  </w:num>
  <w:num w:numId="75">
    <w:abstractNumId w:val="3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23A27"/>
    <w:rsid w:val="00072D43"/>
    <w:rsid w:val="000C3FB5"/>
    <w:rsid w:val="0012646A"/>
    <w:rsid w:val="00167ED0"/>
    <w:rsid w:val="001A3C12"/>
    <w:rsid w:val="00256144"/>
    <w:rsid w:val="00260E3F"/>
    <w:rsid w:val="002B1372"/>
    <w:rsid w:val="00312758"/>
    <w:rsid w:val="0031384E"/>
    <w:rsid w:val="003839DD"/>
    <w:rsid w:val="003A6101"/>
    <w:rsid w:val="004127DE"/>
    <w:rsid w:val="00421CE8"/>
    <w:rsid w:val="00475372"/>
    <w:rsid w:val="004F2BA7"/>
    <w:rsid w:val="00503AFD"/>
    <w:rsid w:val="005561B4"/>
    <w:rsid w:val="0056372F"/>
    <w:rsid w:val="006402C3"/>
    <w:rsid w:val="007725E5"/>
    <w:rsid w:val="00930B2D"/>
    <w:rsid w:val="00967F46"/>
    <w:rsid w:val="00973A24"/>
    <w:rsid w:val="00976906"/>
    <w:rsid w:val="009B2521"/>
    <w:rsid w:val="00A247D4"/>
    <w:rsid w:val="00AB7C1B"/>
    <w:rsid w:val="00AE7EA1"/>
    <w:rsid w:val="00B82035"/>
    <w:rsid w:val="00BB72E3"/>
    <w:rsid w:val="00CB4227"/>
    <w:rsid w:val="00D07327"/>
    <w:rsid w:val="00E4699F"/>
    <w:rsid w:val="00E934E4"/>
    <w:rsid w:val="00EE4178"/>
    <w:rsid w:val="00F975FF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68"/>
      </w:numPr>
    </w:pPr>
  </w:style>
  <w:style w:type="numbering" w:customStyle="1" w:styleId="WWNum20">
    <w:name w:val="WWNum20"/>
    <w:basedOn w:val="NoList"/>
    <w:pPr>
      <w:numPr>
        <w:numId w:val="22"/>
      </w:numPr>
    </w:pPr>
  </w:style>
  <w:style w:type="numbering" w:customStyle="1" w:styleId="WWNum21">
    <w:name w:val="WWNum21"/>
    <w:basedOn w:val="NoList"/>
    <w:pPr>
      <w:numPr>
        <w:numId w:val="23"/>
      </w:numPr>
    </w:pPr>
  </w:style>
  <w:style w:type="numbering" w:customStyle="1" w:styleId="WWNum22">
    <w:name w:val="WWNum22"/>
    <w:basedOn w:val="NoList"/>
    <w:pPr>
      <w:numPr>
        <w:numId w:val="24"/>
      </w:numPr>
    </w:pPr>
  </w:style>
  <w:style w:type="numbering" w:customStyle="1" w:styleId="WWNum23">
    <w:name w:val="WWNum23"/>
    <w:basedOn w:val="NoList"/>
    <w:pPr>
      <w:numPr>
        <w:numId w:val="25"/>
      </w:numPr>
    </w:pPr>
  </w:style>
  <w:style w:type="numbering" w:customStyle="1" w:styleId="WWNum24">
    <w:name w:val="WWNum24"/>
    <w:basedOn w:val="NoList"/>
    <w:pPr>
      <w:numPr>
        <w:numId w:val="26"/>
      </w:numPr>
    </w:pPr>
  </w:style>
  <w:style w:type="numbering" w:customStyle="1" w:styleId="WWNum25">
    <w:name w:val="WWNum25"/>
    <w:basedOn w:val="NoList"/>
    <w:pPr>
      <w:numPr>
        <w:numId w:val="27"/>
      </w:numPr>
    </w:pPr>
  </w:style>
  <w:style w:type="numbering" w:customStyle="1" w:styleId="WWNum26">
    <w:name w:val="WWNum26"/>
    <w:basedOn w:val="NoList"/>
    <w:pPr>
      <w:numPr>
        <w:numId w:val="67"/>
      </w:numPr>
    </w:pPr>
  </w:style>
  <w:style w:type="numbering" w:customStyle="1" w:styleId="WWNum27">
    <w:name w:val="WWNum27"/>
    <w:basedOn w:val="NoList"/>
    <w:pPr>
      <w:numPr>
        <w:numId w:val="72"/>
      </w:numPr>
    </w:pPr>
  </w:style>
  <w:style w:type="numbering" w:customStyle="1" w:styleId="WWNum28">
    <w:name w:val="WWNum28"/>
    <w:basedOn w:val="NoList"/>
    <w:pPr>
      <w:numPr>
        <w:numId w:val="30"/>
      </w:numPr>
    </w:pPr>
  </w:style>
  <w:style w:type="numbering" w:customStyle="1" w:styleId="WWNum29">
    <w:name w:val="WWNum29"/>
    <w:basedOn w:val="NoList"/>
    <w:pPr>
      <w:numPr>
        <w:numId w:val="31"/>
      </w:numPr>
    </w:pPr>
  </w:style>
  <w:style w:type="numbering" w:customStyle="1" w:styleId="WWNum30">
    <w:name w:val="WWNum30"/>
    <w:basedOn w:val="NoList"/>
    <w:pPr>
      <w:numPr>
        <w:numId w:val="32"/>
      </w:numPr>
    </w:pPr>
  </w:style>
  <w:style w:type="numbering" w:customStyle="1" w:styleId="WWNum31">
    <w:name w:val="WWNum31"/>
    <w:basedOn w:val="NoList"/>
    <w:pPr>
      <w:numPr>
        <w:numId w:val="33"/>
      </w:numPr>
    </w:pPr>
  </w:style>
  <w:style w:type="numbering" w:customStyle="1" w:styleId="WWNum32">
    <w:name w:val="WWNum32"/>
    <w:basedOn w:val="NoList"/>
    <w:pPr>
      <w:numPr>
        <w:numId w:val="34"/>
      </w:numPr>
    </w:pPr>
  </w:style>
  <w:style w:type="numbering" w:customStyle="1" w:styleId="WWNum33">
    <w:name w:val="WWNum33"/>
    <w:basedOn w:val="NoList"/>
    <w:pPr>
      <w:numPr>
        <w:numId w:val="35"/>
      </w:numPr>
    </w:pPr>
  </w:style>
  <w:style w:type="numbering" w:customStyle="1" w:styleId="WWNum34">
    <w:name w:val="WWNum34"/>
    <w:basedOn w:val="NoList"/>
    <w:pPr>
      <w:numPr>
        <w:numId w:val="36"/>
      </w:numPr>
    </w:pPr>
  </w:style>
  <w:style w:type="numbering" w:customStyle="1" w:styleId="WWNum35">
    <w:name w:val="WWNum35"/>
    <w:basedOn w:val="NoList"/>
    <w:rsid w:val="00256144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Santa Rendore</cp:lastModifiedBy>
  <cp:revision>3</cp:revision>
  <cp:lastPrinted>2024-04-19T09:23:00Z</cp:lastPrinted>
  <dcterms:created xsi:type="dcterms:W3CDTF">2024-04-26T05:34:00Z</dcterms:created>
  <dcterms:modified xsi:type="dcterms:W3CDTF">2024-04-26T11:47:00Z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