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EDB7" w14:textId="309136A5" w:rsidR="00FC6F5B" w:rsidRDefault="00173B62" w:rsidP="00182FC2">
      <w:pPr>
        <w:pStyle w:val="BodyText"/>
        <w:ind w:right="135"/>
        <w:jc w:val="right"/>
      </w:pPr>
      <w:r>
        <w:t>RTU</w:t>
      </w:r>
      <w:r>
        <w:rPr>
          <w:spacing w:val="-2"/>
        </w:rPr>
        <w:t xml:space="preserve"> </w:t>
      </w:r>
      <w:r>
        <w:t>zinātņu</w:t>
      </w:r>
      <w:r>
        <w:rPr>
          <w:spacing w:val="-1"/>
        </w:rPr>
        <w:t xml:space="preserve"> </w:t>
      </w:r>
      <w:r>
        <w:t>prorektora p.i.</w:t>
      </w:r>
      <w:r>
        <w:rPr>
          <w:spacing w:val="-1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Gatim Bažbaueram</w:t>
      </w:r>
    </w:p>
    <w:p w14:paraId="5F0A46AB" w14:textId="77777777" w:rsidR="00FC6F5B" w:rsidRDefault="00FC6F5B">
      <w:pPr>
        <w:pStyle w:val="BodyText"/>
        <w:spacing w:before="5"/>
      </w:pPr>
    </w:p>
    <w:p w14:paraId="2845E903" w14:textId="77777777" w:rsidR="00FC6F5B" w:rsidRDefault="00173B62">
      <w:pPr>
        <w:pStyle w:val="Heading1"/>
        <w:spacing w:line="274" w:lineRule="exact"/>
        <w:ind w:left="2757" w:right="2440"/>
      </w:pPr>
      <w:r>
        <w:t>PIETEIKUMS</w:t>
      </w:r>
    </w:p>
    <w:p w14:paraId="1D08D83B" w14:textId="77777777" w:rsidR="00FC6F5B" w:rsidRDefault="00173B62">
      <w:pPr>
        <w:pStyle w:val="BodyText"/>
        <w:spacing w:line="274" w:lineRule="exact"/>
        <w:ind w:left="2755" w:right="2440"/>
        <w:jc w:val="center"/>
      </w:pPr>
      <w:r>
        <w:t>Doktorantūras</w:t>
      </w:r>
      <w:r>
        <w:rPr>
          <w:spacing w:val="-6"/>
        </w:rPr>
        <w:t xml:space="preserve"> </w:t>
      </w:r>
      <w:r>
        <w:t>studijām</w:t>
      </w:r>
    </w:p>
    <w:p w14:paraId="775C157D" w14:textId="199AAB6E" w:rsidR="00FC6F5B" w:rsidRDefault="00173B62" w:rsidP="00173B62">
      <w:pPr>
        <w:pStyle w:val="BodyText"/>
        <w:ind w:right="-9"/>
        <w:jc w:val="center"/>
      </w:pPr>
      <w:r>
        <w:t>RTU</w:t>
      </w:r>
      <w:r>
        <w:rPr>
          <w:spacing w:val="-3"/>
        </w:rPr>
        <w:t xml:space="preserve"> </w:t>
      </w:r>
      <w:r>
        <w:t>Elektrotehnikas un vides inženierzinātņu fakultātes</w:t>
      </w:r>
    </w:p>
    <w:p w14:paraId="22B1563F" w14:textId="77777777" w:rsidR="00FC6F5B" w:rsidRDefault="00FC6F5B">
      <w:pPr>
        <w:pStyle w:val="BodyText"/>
      </w:pPr>
    </w:p>
    <w:p w14:paraId="08466FDA" w14:textId="77777777" w:rsidR="00FC6F5B" w:rsidRDefault="00173B62">
      <w:pPr>
        <w:pStyle w:val="BodyText"/>
        <w:tabs>
          <w:tab w:val="left" w:pos="3901"/>
          <w:tab w:val="left" w:pos="4386"/>
          <w:tab w:val="left" w:pos="9455"/>
          <w:tab w:val="left" w:pos="9485"/>
        </w:tabs>
        <w:ind w:left="460" w:right="109"/>
        <w:jc w:val="both"/>
      </w:pPr>
      <w:r>
        <w:t>Pieteicējs:</w:t>
      </w:r>
      <w:r>
        <w:rPr>
          <w:u w:val="single"/>
        </w:rPr>
        <w:tab/>
      </w:r>
      <w:r>
        <w:t>Studenta</w:t>
      </w:r>
      <w:r>
        <w:rPr>
          <w:spacing w:val="-3"/>
        </w:rPr>
        <w:t xml:space="preserve"> </w:t>
      </w:r>
      <w:r>
        <w:t>apliecības</w:t>
      </w:r>
      <w:r>
        <w:rPr>
          <w:spacing w:val="-1"/>
        </w:rPr>
        <w:t xml:space="preserve"> </w:t>
      </w:r>
      <w:r>
        <w:t xml:space="preserve">numurs: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Dzīves</w:t>
      </w:r>
      <w:r>
        <w:rPr>
          <w:spacing w:val="-2"/>
        </w:rPr>
        <w:t xml:space="preserve"> </w:t>
      </w:r>
      <w:r>
        <w:t xml:space="preserve">vieta: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Tālrunis: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 xml:space="preserve">–pasts: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Studiju</w:t>
      </w:r>
      <w:r>
        <w:rPr>
          <w:spacing w:val="-3"/>
        </w:rPr>
        <w:t xml:space="preserve"> </w:t>
      </w:r>
      <w:r>
        <w:t>programmas</w:t>
      </w:r>
      <w:r>
        <w:rPr>
          <w:spacing w:val="-3"/>
        </w:rPr>
        <w:t xml:space="preserve"> </w:t>
      </w:r>
      <w:r>
        <w:t xml:space="preserve">nosaukums: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113DC42E" w14:textId="77777777" w:rsidR="00FC6F5B" w:rsidRDefault="00FC6F5B">
      <w:pPr>
        <w:pStyle w:val="BodyText"/>
        <w:spacing w:before="6"/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894"/>
        <w:gridCol w:w="2287"/>
        <w:gridCol w:w="2045"/>
      </w:tblGrid>
      <w:tr w:rsidR="00FC6F5B" w14:paraId="16DE5C44" w14:textId="77777777">
        <w:trPr>
          <w:trHeight w:val="227"/>
        </w:trPr>
        <w:tc>
          <w:tcPr>
            <w:tcW w:w="792" w:type="dxa"/>
            <w:tcBorders>
              <w:bottom w:val="single" w:sz="6" w:space="0" w:color="000000"/>
            </w:tcBorders>
          </w:tcPr>
          <w:p w14:paraId="099BE537" w14:textId="77777777" w:rsidR="00FC6F5B" w:rsidRDefault="00173B62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Npk.</w:t>
            </w:r>
          </w:p>
        </w:tc>
        <w:tc>
          <w:tcPr>
            <w:tcW w:w="3894" w:type="dxa"/>
            <w:tcBorders>
              <w:bottom w:val="single" w:sz="6" w:space="0" w:color="000000"/>
            </w:tcBorders>
          </w:tcPr>
          <w:p w14:paraId="3CB533EA" w14:textId="77777777" w:rsidR="00FC6F5B" w:rsidRDefault="00173B62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Konkursa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kritēriji</w:t>
            </w:r>
          </w:p>
        </w:tc>
        <w:tc>
          <w:tcPr>
            <w:tcW w:w="4332" w:type="dxa"/>
            <w:gridSpan w:val="2"/>
            <w:tcBorders>
              <w:bottom w:val="single" w:sz="6" w:space="0" w:color="000000"/>
            </w:tcBorders>
          </w:tcPr>
          <w:p w14:paraId="0E95760C" w14:textId="77777777" w:rsidR="00FC6F5B" w:rsidRDefault="00FC6F5B">
            <w:pPr>
              <w:pStyle w:val="TableParagraph"/>
              <w:ind w:left="0"/>
              <w:rPr>
                <w:sz w:val="16"/>
              </w:rPr>
            </w:pPr>
          </w:p>
        </w:tc>
      </w:tr>
      <w:tr w:rsidR="00FC6F5B" w14:paraId="03327F17" w14:textId="77777777">
        <w:trPr>
          <w:trHeight w:val="227"/>
        </w:trPr>
        <w:tc>
          <w:tcPr>
            <w:tcW w:w="792" w:type="dxa"/>
            <w:vMerge w:val="restart"/>
            <w:tcBorders>
              <w:top w:val="single" w:sz="6" w:space="0" w:color="000000"/>
            </w:tcBorders>
          </w:tcPr>
          <w:p w14:paraId="6B864F21" w14:textId="77777777" w:rsidR="00FC6F5B" w:rsidRDefault="00173B62">
            <w:pPr>
              <w:pStyle w:val="TableParagraph"/>
              <w:spacing w:line="228" w:lineRule="exact"/>
              <w:ind w:left="299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894" w:type="dxa"/>
            <w:vMerge w:val="restart"/>
            <w:tcBorders>
              <w:top w:val="single" w:sz="6" w:space="0" w:color="000000"/>
            </w:tcBorders>
          </w:tcPr>
          <w:p w14:paraId="1A968832" w14:textId="77777777" w:rsidR="00FC6F5B" w:rsidRDefault="00173B62">
            <w:pPr>
              <w:pStyle w:val="TableParagraph"/>
              <w:spacing w:line="228" w:lineRule="exact"/>
              <w:ind w:left="108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RTU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publikāciju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reģistram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pievienotās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(ar</w:t>
            </w:r>
          </w:p>
          <w:p w14:paraId="1BF3AC86" w14:textId="77777777" w:rsidR="00FC6F5B" w:rsidRDefault="00173B62">
            <w:pPr>
              <w:pStyle w:val="TableParagraph"/>
              <w:spacing w:line="228" w:lineRule="exact"/>
              <w:ind w:left="218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pilno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tekstu)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PUBLIKĀCIJAS,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sagrupēt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šādiem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veidiem:</w:t>
            </w:r>
          </w:p>
        </w:tc>
        <w:tc>
          <w:tcPr>
            <w:tcW w:w="4332" w:type="dxa"/>
            <w:gridSpan w:val="2"/>
            <w:tcBorders>
              <w:top w:val="single" w:sz="6" w:space="0" w:color="000000"/>
            </w:tcBorders>
          </w:tcPr>
          <w:p w14:paraId="6E2E59A8" w14:textId="77777777" w:rsidR="00FC6F5B" w:rsidRDefault="00173B62">
            <w:pPr>
              <w:pStyle w:val="TableParagraph"/>
              <w:spacing w:line="208" w:lineRule="exact"/>
              <w:ind w:left="1617" w:right="1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Publikācijas</w:t>
            </w:r>
          </w:p>
        </w:tc>
      </w:tr>
      <w:tr w:rsidR="00FC6F5B" w14:paraId="0FD57049" w14:textId="77777777">
        <w:trPr>
          <w:trHeight w:val="448"/>
        </w:trPr>
        <w:tc>
          <w:tcPr>
            <w:tcW w:w="792" w:type="dxa"/>
            <w:vMerge/>
            <w:tcBorders>
              <w:top w:val="nil"/>
            </w:tcBorders>
          </w:tcPr>
          <w:p w14:paraId="43424EFA" w14:textId="77777777" w:rsidR="00FC6F5B" w:rsidRDefault="00FC6F5B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vMerge/>
            <w:tcBorders>
              <w:top w:val="nil"/>
            </w:tcBorders>
          </w:tcPr>
          <w:p w14:paraId="61DC9A72" w14:textId="77777777" w:rsidR="00FC6F5B" w:rsidRDefault="00FC6F5B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14:paraId="671DFF26" w14:textId="77777777" w:rsidR="00FC6F5B" w:rsidRDefault="00173B62">
            <w:pPr>
              <w:pStyle w:val="TableParagraph"/>
              <w:ind w:left="702"/>
              <w:rPr>
                <w:b/>
                <w:sz w:val="20"/>
              </w:rPr>
            </w:pPr>
            <w:r>
              <w:rPr>
                <w:b/>
                <w:sz w:val="20"/>
              </w:rPr>
              <w:t>Publicētās</w:t>
            </w:r>
          </w:p>
        </w:tc>
        <w:tc>
          <w:tcPr>
            <w:tcW w:w="2045" w:type="dxa"/>
          </w:tcPr>
          <w:p w14:paraId="04D238B0" w14:textId="77777777" w:rsidR="00FC6F5B" w:rsidRDefault="00173B62">
            <w:pPr>
              <w:pStyle w:val="TableParagraph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Iesniegtās</w:t>
            </w:r>
          </w:p>
        </w:tc>
      </w:tr>
      <w:tr w:rsidR="00FC6F5B" w14:paraId="25476FA4" w14:textId="77777777">
        <w:trPr>
          <w:trHeight w:val="1381"/>
        </w:trPr>
        <w:tc>
          <w:tcPr>
            <w:tcW w:w="792" w:type="dxa"/>
          </w:tcPr>
          <w:p w14:paraId="0A416AC7" w14:textId="77777777" w:rsidR="00FC6F5B" w:rsidRDefault="00173B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894" w:type="dxa"/>
          </w:tcPr>
          <w:p w14:paraId="0AAA07FF" w14:textId="77777777" w:rsidR="00FC6F5B" w:rsidRDefault="00173B62">
            <w:pPr>
              <w:pStyle w:val="TableParagraph"/>
              <w:ind w:right="534"/>
              <w:rPr>
                <w:sz w:val="20"/>
              </w:rPr>
            </w:pPr>
            <w:r>
              <w:rPr>
                <w:sz w:val="20"/>
              </w:rPr>
              <w:t>Recenzētas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zinātniskas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monogrāfijas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kolektīvas monogrāfijas ar ISBN kodu,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izdotas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izdevniecībās,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izpilda</w:t>
            </w:r>
          </w:p>
          <w:p w14:paraId="380181DA" w14:textId="77777777" w:rsidR="00FC6F5B" w:rsidRDefault="00173B62">
            <w:pPr>
              <w:pStyle w:val="TableParagraph"/>
              <w:spacing w:line="230" w:lineRule="atLeast"/>
              <w:ind w:right="140"/>
              <w:rPr>
                <w:i/>
                <w:sz w:val="20"/>
              </w:rPr>
            </w:pPr>
            <w:r>
              <w:rPr>
                <w:sz w:val="20"/>
              </w:rPr>
              <w:t>Zinātnisko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publikāciju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klasifikatora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noteiktos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kritērijus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iekļautas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Web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 Science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Book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Citation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Index</w:t>
            </w:r>
          </w:p>
        </w:tc>
        <w:tc>
          <w:tcPr>
            <w:tcW w:w="2287" w:type="dxa"/>
          </w:tcPr>
          <w:p w14:paraId="2CDF5539" w14:textId="77777777" w:rsidR="00FC6F5B" w:rsidRDefault="00FC6F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5" w:type="dxa"/>
          </w:tcPr>
          <w:p w14:paraId="0ED53B0F" w14:textId="77777777" w:rsidR="00FC6F5B" w:rsidRDefault="00FC6F5B">
            <w:pPr>
              <w:pStyle w:val="TableParagraph"/>
              <w:ind w:left="0"/>
              <w:rPr>
                <w:sz w:val="20"/>
              </w:rPr>
            </w:pPr>
          </w:p>
        </w:tc>
      </w:tr>
      <w:tr w:rsidR="00FC6F5B" w14:paraId="498B7D4C" w14:textId="77777777">
        <w:trPr>
          <w:trHeight w:val="230"/>
        </w:trPr>
        <w:tc>
          <w:tcPr>
            <w:tcW w:w="792" w:type="dxa"/>
          </w:tcPr>
          <w:p w14:paraId="40929B1A" w14:textId="77777777" w:rsidR="00FC6F5B" w:rsidRDefault="00173B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894" w:type="dxa"/>
          </w:tcPr>
          <w:p w14:paraId="53551AF2" w14:textId="77777777" w:rsidR="00FC6F5B" w:rsidRDefault="00173B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Citas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zinātniskās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grāmatas.</w:t>
            </w:r>
          </w:p>
        </w:tc>
        <w:tc>
          <w:tcPr>
            <w:tcW w:w="2287" w:type="dxa"/>
          </w:tcPr>
          <w:p w14:paraId="02F7A257" w14:textId="77777777" w:rsidR="00FC6F5B" w:rsidRDefault="00FC6F5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45" w:type="dxa"/>
          </w:tcPr>
          <w:p w14:paraId="711B90B6" w14:textId="77777777" w:rsidR="00FC6F5B" w:rsidRDefault="00FC6F5B">
            <w:pPr>
              <w:pStyle w:val="TableParagraph"/>
              <w:ind w:left="0"/>
              <w:rPr>
                <w:sz w:val="16"/>
              </w:rPr>
            </w:pPr>
          </w:p>
        </w:tc>
      </w:tr>
      <w:tr w:rsidR="00FC6F5B" w14:paraId="72C0F5F1" w14:textId="77777777">
        <w:trPr>
          <w:trHeight w:val="1149"/>
        </w:trPr>
        <w:tc>
          <w:tcPr>
            <w:tcW w:w="792" w:type="dxa"/>
          </w:tcPr>
          <w:p w14:paraId="07529BAA" w14:textId="77777777" w:rsidR="00FC6F5B" w:rsidRDefault="00173B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3894" w:type="dxa"/>
          </w:tcPr>
          <w:p w14:paraId="072A6E13" w14:textId="77777777" w:rsidR="00FC6F5B" w:rsidRDefault="00173B62">
            <w:pPr>
              <w:pStyle w:val="TableParagraph"/>
              <w:spacing w:line="237" w:lineRule="auto"/>
              <w:ind w:right="3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Zinātniski raksti, kas indeksēti </w:t>
            </w:r>
            <w:r>
              <w:rPr>
                <w:i/>
                <w:sz w:val="20"/>
              </w:rPr>
              <w:t>Web 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Science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un/vai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SCOPUS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datubāzēs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un/vai</w:t>
            </w:r>
          </w:p>
          <w:p w14:paraId="01CD93EA" w14:textId="77777777" w:rsidR="00FC6F5B" w:rsidRDefault="00173B62">
            <w:pPr>
              <w:pStyle w:val="TableParagraph"/>
              <w:spacing w:line="230" w:lineRule="exact"/>
              <w:ind w:right="249"/>
              <w:jc w:val="both"/>
              <w:rPr>
                <w:sz w:val="20"/>
              </w:rPr>
            </w:pPr>
            <w:r>
              <w:rPr>
                <w:sz w:val="20"/>
              </w:rPr>
              <w:t>iekļauti ERIH (</w:t>
            </w:r>
            <w:r>
              <w:rPr>
                <w:i/>
                <w:sz w:val="20"/>
              </w:rPr>
              <w:t>Europien Reference Index of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the Humanitites</w:t>
            </w:r>
            <w:r>
              <w:rPr>
                <w:sz w:val="20"/>
              </w:rPr>
              <w:t>) datu bāzes INT1 vai INT2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kategorijas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žurnālos</w:t>
            </w:r>
          </w:p>
        </w:tc>
        <w:tc>
          <w:tcPr>
            <w:tcW w:w="2287" w:type="dxa"/>
          </w:tcPr>
          <w:p w14:paraId="46B036A6" w14:textId="77777777" w:rsidR="00FC6F5B" w:rsidRDefault="00FC6F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5" w:type="dxa"/>
          </w:tcPr>
          <w:p w14:paraId="712D5273" w14:textId="77777777" w:rsidR="00FC6F5B" w:rsidRDefault="00FC6F5B">
            <w:pPr>
              <w:pStyle w:val="TableParagraph"/>
              <w:ind w:left="0"/>
              <w:rPr>
                <w:sz w:val="20"/>
              </w:rPr>
            </w:pPr>
          </w:p>
        </w:tc>
      </w:tr>
      <w:tr w:rsidR="00FC6F5B" w14:paraId="43EA572F" w14:textId="77777777">
        <w:trPr>
          <w:trHeight w:val="1610"/>
        </w:trPr>
        <w:tc>
          <w:tcPr>
            <w:tcW w:w="792" w:type="dxa"/>
          </w:tcPr>
          <w:p w14:paraId="6FA81B9B" w14:textId="77777777" w:rsidR="00FC6F5B" w:rsidRDefault="00173B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3894" w:type="dxa"/>
          </w:tcPr>
          <w:p w14:paraId="1F37E94B" w14:textId="77777777" w:rsidR="00FC6F5B" w:rsidRDefault="00173B6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Recenzēti zinātniski raksti, kas publicēti citos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starptautiskos un Latvijā izdotos zinātniskos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žurnālos, kam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kods,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starptautiska</w:t>
            </w:r>
          </w:p>
          <w:p w14:paraId="3EFDAFF2" w14:textId="77777777" w:rsidR="00FC6F5B" w:rsidRDefault="00173B62">
            <w:pPr>
              <w:pStyle w:val="TableParagraph"/>
              <w:spacing w:line="230" w:lineRule="exact"/>
              <w:ind w:right="201"/>
              <w:rPr>
                <w:sz w:val="20"/>
              </w:rPr>
            </w:pPr>
            <w:r>
              <w:rPr>
                <w:sz w:val="20"/>
              </w:rPr>
              <w:t>redkolēģija, kas starptautiski tiek izplatīti 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publicēti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dažādu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zinātnieku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raksti, kā arī raksti ERIH datu bāzes NAT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kategorijas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žurnālos</w:t>
            </w:r>
          </w:p>
        </w:tc>
        <w:tc>
          <w:tcPr>
            <w:tcW w:w="2287" w:type="dxa"/>
          </w:tcPr>
          <w:p w14:paraId="2553BE9E" w14:textId="77777777" w:rsidR="00FC6F5B" w:rsidRDefault="00FC6F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5" w:type="dxa"/>
          </w:tcPr>
          <w:p w14:paraId="18C475DD" w14:textId="77777777" w:rsidR="00FC6F5B" w:rsidRDefault="00FC6F5B">
            <w:pPr>
              <w:pStyle w:val="TableParagraph"/>
              <w:ind w:left="0"/>
              <w:rPr>
                <w:sz w:val="20"/>
              </w:rPr>
            </w:pPr>
          </w:p>
        </w:tc>
      </w:tr>
      <w:tr w:rsidR="00FC6F5B" w14:paraId="720AD666" w14:textId="77777777">
        <w:trPr>
          <w:trHeight w:val="918"/>
        </w:trPr>
        <w:tc>
          <w:tcPr>
            <w:tcW w:w="792" w:type="dxa"/>
          </w:tcPr>
          <w:p w14:paraId="101F6CE2" w14:textId="77777777" w:rsidR="00FC6F5B" w:rsidRDefault="00173B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3894" w:type="dxa"/>
          </w:tcPr>
          <w:p w14:paraId="20A0E688" w14:textId="77777777" w:rsidR="00FC6F5B" w:rsidRDefault="00173B62">
            <w:pPr>
              <w:pStyle w:val="TableParagraph"/>
              <w:ind w:right="622"/>
              <w:rPr>
                <w:sz w:val="20"/>
              </w:rPr>
            </w:pPr>
            <w:r>
              <w:rPr>
                <w:sz w:val="20"/>
              </w:rPr>
              <w:t>Zinātniski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raksti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Latvijā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citās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valstīs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izdotas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zinātniskos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žurnālos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vietējo</w:t>
            </w:r>
          </w:p>
          <w:p w14:paraId="57B8AD5F" w14:textId="77777777" w:rsidR="00FC6F5B" w:rsidRDefault="00173B62">
            <w:pPr>
              <w:pStyle w:val="TableParagraph"/>
              <w:spacing w:line="230" w:lineRule="exact"/>
              <w:ind w:right="126"/>
              <w:rPr>
                <w:sz w:val="20"/>
              </w:rPr>
            </w:pPr>
            <w:r>
              <w:rPr>
                <w:sz w:val="20"/>
              </w:rPr>
              <w:t>redkolēģiju,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zinātniski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raksti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Latvijas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kultūrai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nozīmīgos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žurnālos</w:t>
            </w:r>
          </w:p>
        </w:tc>
        <w:tc>
          <w:tcPr>
            <w:tcW w:w="2287" w:type="dxa"/>
          </w:tcPr>
          <w:p w14:paraId="62DFF7AA" w14:textId="77777777" w:rsidR="00FC6F5B" w:rsidRDefault="00FC6F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5" w:type="dxa"/>
          </w:tcPr>
          <w:p w14:paraId="452D3303" w14:textId="77777777" w:rsidR="00FC6F5B" w:rsidRDefault="00FC6F5B">
            <w:pPr>
              <w:pStyle w:val="TableParagraph"/>
              <w:ind w:left="0"/>
              <w:rPr>
                <w:sz w:val="20"/>
              </w:rPr>
            </w:pPr>
          </w:p>
        </w:tc>
      </w:tr>
      <w:tr w:rsidR="00FC6F5B" w14:paraId="4206B6F4" w14:textId="77777777">
        <w:trPr>
          <w:trHeight w:val="690"/>
        </w:trPr>
        <w:tc>
          <w:tcPr>
            <w:tcW w:w="792" w:type="dxa"/>
          </w:tcPr>
          <w:p w14:paraId="24CFFEDE" w14:textId="77777777" w:rsidR="00FC6F5B" w:rsidRDefault="00173B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3894" w:type="dxa"/>
          </w:tcPr>
          <w:p w14:paraId="5A714F35" w14:textId="77777777" w:rsidR="00FC6F5B" w:rsidRDefault="00173B62">
            <w:pPr>
              <w:pStyle w:val="TableParagraph"/>
              <w:ind w:right="219"/>
              <w:rPr>
                <w:sz w:val="20"/>
              </w:rPr>
            </w:pPr>
            <w:r>
              <w:rPr>
                <w:sz w:val="20"/>
              </w:rPr>
              <w:t>Raksti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konferenču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ziņojumu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izdevumos,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indeksēti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  <w:p w14:paraId="47F885CF" w14:textId="77777777" w:rsidR="00FC6F5B" w:rsidRDefault="00173B62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sz w:val="20"/>
              </w:rPr>
              <w:t>Proceedings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Index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un/vai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SCOPUS</w:t>
            </w:r>
          </w:p>
        </w:tc>
        <w:tc>
          <w:tcPr>
            <w:tcW w:w="2287" w:type="dxa"/>
          </w:tcPr>
          <w:p w14:paraId="24324312" w14:textId="77777777" w:rsidR="00FC6F5B" w:rsidRDefault="00FC6F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5" w:type="dxa"/>
          </w:tcPr>
          <w:p w14:paraId="3743E075" w14:textId="77777777" w:rsidR="00FC6F5B" w:rsidRDefault="00FC6F5B">
            <w:pPr>
              <w:pStyle w:val="TableParagraph"/>
              <w:ind w:left="0"/>
              <w:rPr>
                <w:sz w:val="20"/>
              </w:rPr>
            </w:pPr>
          </w:p>
        </w:tc>
      </w:tr>
      <w:tr w:rsidR="00FC6F5B" w14:paraId="0D289A51" w14:textId="77777777">
        <w:trPr>
          <w:trHeight w:val="918"/>
        </w:trPr>
        <w:tc>
          <w:tcPr>
            <w:tcW w:w="792" w:type="dxa"/>
          </w:tcPr>
          <w:p w14:paraId="16A58F4D" w14:textId="77777777" w:rsidR="00FC6F5B" w:rsidRDefault="00173B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3894" w:type="dxa"/>
          </w:tcPr>
          <w:p w14:paraId="68773C96" w14:textId="77777777" w:rsidR="00FC6F5B" w:rsidRDefault="00173B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Publikācijas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konferenču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ziņojumu</w:t>
            </w:r>
          </w:p>
          <w:p w14:paraId="415C2880" w14:textId="77777777" w:rsidR="00FC6F5B" w:rsidRDefault="00173B62">
            <w:pPr>
              <w:pStyle w:val="TableParagraph"/>
              <w:ind w:right="141"/>
              <w:rPr>
                <w:i/>
                <w:sz w:val="20"/>
              </w:rPr>
            </w:pPr>
            <w:r>
              <w:rPr>
                <w:sz w:val="20"/>
              </w:rPr>
              <w:t xml:space="preserve">izdevumos, kas nav indeksēti </w:t>
            </w:r>
            <w:r>
              <w:rPr>
                <w:i/>
                <w:sz w:val="20"/>
              </w:rPr>
              <w:t>Web of Science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Conference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Proceedings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Citation Index</w:t>
            </w:r>
          </w:p>
          <w:p w14:paraId="078A8075" w14:textId="77777777" w:rsidR="00FC6F5B" w:rsidRDefault="00173B62"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sz w:val="20"/>
              </w:rPr>
              <w:t>un/vai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SCOPUS</w:t>
            </w:r>
          </w:p>
        </w:tc>
        <w:tc>
          <w:tcPr>
            <w:tcW w:w="2287" w:type="dxa"/>
          </w:tcPr>
          <w:p w14:paraId="676EC6B1" w14:textId="77777777" w:rsidR="00FC6F5B" w:rsidRDefault="00FC6F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5" w:type="dxa"/>
          </w:tcPr>
          <w:p w14:paraId="1FC96B5D" w14:textId="77777777" w:rsidR="00FC6F5B" w:rsidRDefault="00FC6F5B">
            <w:pPr>
              <w:pStyle w:val="TableParagraph"/>
              <w:ind w:left="0"/>
              <w:rPr>
                <w:sz w:val="20"/>
              </w:rPr>
            </w:pPr>
          </w:p>
        </w:tc>
      </w:tr>
      <w:tr w:rsidR="00FC6F5B" w14:paraId="2049A600" w14:textId="77777777">
        <w:trPr>
          <w:trHeight w:val="230"/>
        </w:trPr>
        <w:tc>
          <w:tcPr>
            <w:tcW w:w="792" w:type="dxa"/>
          </w:tcPr>
          <w:p w14:paraId="69B4CC7F" w14:textId="77777777" w:rsidR="00FC6F5B" w:rsidRDefault="00173B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3894" w:type="dxa"/>
          </w:tcPr>
          <w:p w14:paraId="58161162" w14:textId="77777777" w:rsidR="00FC6F5B" w:rsidRDefault="00173B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Recenzētas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konferenču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tēzes</w:t>
            </w:r>
          </w:p>
        </w:tc>
        <w:tc>
          <w:tcPr>
            <w:tcW w:w="2287" w:type="dxa"/>
          </w:tcPr>
          <w:p w14:paraId="61A5AFFF" w14:textId="77777777" w:rsidR="00FC6F5B" w:rsidRDefault="00FC6F5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45" w:type="dxa"/>
          </w:tcPr>
          <w:p w14:paraId="2C5DA9D9" w14:textId="77777777" w:rsidR="00FC6F5B" w:rsidRDefault="00FC6F5B">
            <w:pPr>
              <w:pStyle w:val="TableParagraph"/>
              <w:ind w:left="0"/>
              <w:rPr>
                <w:sz w:val="16"/>
              </w:rPr>
            </w:pPr>
          </w:p>
        </w:tc>
      </w:tr>
      <w:tr w:rsidR="00FC6F5B" w14:paraId="699D5E37" w14:textId="77777777">
        <w:trPr>
          <w:trHeight w:val="230"/>
        </w:trPr>
        <w:tc>
          <w:tcPr>
            <w:tcW w:w="9018" w:type="dxa"/>
            <w:gridSpan w:val="4"/>
          </w:tcPr>
          <w:p w14:paraId="4472225F" w14:textId="77777777" w:rsidR="00FC6F5B" w:rsidRDefault="00173B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Patentu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līdzautors</w:t>
            </w:r>
          </w:p>
        </w:tc>
      </w:tr>
      <w:tr w:rsidR="00FC6F5B" w14:paraId="1645A6E1" w14:textId="77777777">
        <w:trPr>
          <w:trHeight w:val="230"/>
        </w:trPr>
        <w:tc>
          <w:tcPr>
            <w:tcW w:w="792" w:type="dxa"/>
          </w:tcPr>
          <w:p w14:paraId="55345DAA" w14:textId="77777777" w:rsidR="00FC6F5B" w:rsidRDefault="00FC6F5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94" w:type="dxa"/>
          </w:tcPr>
          <w:p w14:paraId="54FA1BFF" w14:textId="77777777" w:rsidR="00FC6F5B" w:rsidRDefault="00173B62">
            <w:pPr>
              <w:pStyle w:val="TableParagraph"/>
              <w:spacing w:line="210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LV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patents</w:t>
            </w:r>
          </w:p>
        </w:tc>
        <w:tc>
          <w:tcPr>
            <w:tcW w:w="4332" w:type="dxa"/>
            <w:gridSpan w:val="2"/>
          </w:tcPr>
          <w:p w14:paraId="1A10EC4B" w14:textId="77777777" w:rsidR="00FC6F5B" w:rsidRDefault="00FC6F5B">
            <w:pPr>
              <w:pStyle w:val="TableParagraph"/>
              <w:ind w:left="0"/>
              <w:rPr>
                <w:sz w:val="16"/>
              </w:rPr>
            </w:pPr>
          </w:p>
        </w:tc>
      </w:tr>
      <w:tr w:rsidR="00FC6F5B" w14:paraId="1E5321F4" w14:textId="77777777">
        <w:trPr>
          <w:trHeight w:val="230"/>
        </w:trPr>
        <w:tc>
          <w:tcPr>
            <w:tcW w:w="792" w:type="dxa"/>
          </w:tcPr>
          <w:p w14:paraId="091FD0F8" w14:textId="77777777" w:rsidR="00FC6F5B" w:rsidRDefault="00FC6F5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94" w:type="dxa"/>
          </w:tcPr>
          <w:p w14:paraId="24A07BA8" w14:textId="77777777" w:rsidR="00FC6F5B" w:rsidRDefault="00173B62">
            <w:pPr>
              <w:pStyle w:val="TableParagraph"/>
              <w:spacing w:line="210" w:lineRule="exact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Starptautisks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patents</w:t>
            </w:r>
          </w:p>
        </w:tc>
        <w:tc>
          <w:tcPr>
            <w:tcW w:w="4332" w:type="dxa"/>
            <w:gridSpan w:val="2"/>
          </w:tcPr>
          <w:p w14:paraId="3BB4B366" w14:textId="77777777" w:rsidR="00FC6F5B" w:rsidRDefault="00FC6F5B">
            <w:pPr>
              <w:pStyle w:val="TableParagraph"/>
              <w:ind w:left="0"/>
              <w:rPr>
                <w:sz w:val="16"/>
              </w:rPr>
            </w:pPr>
          </w:p>
        </w:tc>
      </w:tr>
      <w:tr w:rsidR="00FC6F5B" w14:paraId="1CC1AA44" w14:textId="77777777">
        <w:trPr>
          <w:trHeight w:val="230"/>
        </w:trPr>
        <w:tc>
          <w:tcPr>
            <w:tcW w:w="9018" w:type="dxa"/>
            <w:gridSpan w:val="4"/>
          </w:tcPr>
          <w:p w14:paraId="764A5592" w14:textId="77777777" w:rsidR="00FC6F5B" w:rsidRDefault="00173B62">
            <w:pPr>
              <w:pStyle w:val="TableParagraph"/>
              <w:tabs>
                <w:tab w:val="left" w:pos="46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PEDAGOĢISKAIS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DARBS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RTU</w:t>
            </w:r>
          </w:p>
        </w:tc>
      </w:tr>
      <w:tr w:rsidR="00FC6F5B" w14:paraId="125385B7" w14:textId="77777777">
        <w:trPr>
          <w:trHeight w:val="230"/>
        </w:trPr>
        <w:tc>
          <w:tcPr>
            <w:tcW w:w="792" w:type="dxa"/>
          </w:tcPr>
          <w:p w14:paraId="4CADBFA7" w14:textId="77777777" w:rsidR="00FC6F5B" w:rsidRDefault="00173B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894" w:type="dxa"/>
          </w:tcPr>
          <w:p w14:paraId="409E586A" w14:textId="77777777" w:rsidR="00FC6F5B" w:rsidRDefault="00173B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Vadītie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bakalaura/inženiera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darbi</w:t>
            </w:r>
          </w:p>
        </w:tc>
        <w:tc>
          <w:tcPr>
            <w:tcW w:w="2287" w:type="dxa"/>
          </w:tcPr>
          <w:p w14:paraId="15B29FD2" w14:textId="77777777" w:rsidR="00FC6F5B" w:rsidRDefault="00FC6F5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45" w:type="dxa"/>
          </w:tcPr>
          <w:p w14:paraId="00A9EF71" w14:textId="77777777" w:rsidR="00FC6F5B" w:rsidRDefault="00FC6F5B">
            <w:pPr>
              <w:pStyle w:val="TableParagraph"/>
              <w:ind w:left="0"/>
              <w:rPr>
                <w:sz w:val="16"/>
              </w:rPr>
            </w:pPr>
          </w:p>
        </w:tc>
      </w:tr>
      <w:tr w:rsidR="00FC6F5B" w14:paraId="7E0EC8D4" w14:textId="77777777">
        <w:trPr>
          <w:trHeight w:val="230"/>
        </w:trPr>
        <w:tc>
          <w:tcPr>
            <w:tcW w:w="792" w:type="dxa"/>
          </w:tcPr>
          <w:p w14:paraId="293D71C9" w14:textId="77777777" w:rsidR="00FC6F5B" w:rsidRDefault="00173B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894" w:type="dxa"/>
          </w:tcPr>
          <w:p w14:paraId="3542E2C1" w14:textId="77777777" w:rsidR="00FC6F5B" w:rsidRDefault="00173B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Mācību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metodisko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izdevumu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līdzautors</w:t>
            </w:r>
          </w:p>
        </w:tc>
        <w:tc>
          <w:tcPr>
            <w:tcW w:w="4332" w:type="dxa"/>
            <w:gridSpan w:val="2"/>
          </w:tcPr>
          <w:p w14:paraId="6201E72E" w14:textId="77777777" w:rsidR="00FC6F5B" w:rsidRDefault="00FC6F5B">
            <w:pPr>
              <w:pStyle w:val="TableParagraph"/>
              <w:ind w:left="0"/>
              <w:rPr>
                <w:sz w:val="16"/>
              </w:rPr>
            </w:pPr>
          </w:p>
        </w:tc>
      </w:tr>
      <w:tr w:rsidR="00FC6F5B" w14:paraId="3B8EE705" w14:textId="77777777">
        <w:trPr>
          <w:trHeight w:val="230"/>
        </w:trPr>
        <w:tc>
          <w:tcPr>
            <w:tcW w:w="9018" w:type="dxa"/>
            <w:gridSpan w:val="4"/>
          </w:tcPr>
          <w:p w14:paraId="183B71F1" w14:textId="77777777" w:rsidR="00FC6F5B" w:rsidRDefault="00173B62">
            <w:pPr>
              <w:pStyle w:val="TableParagraph"/>
              <w:tabs>
                <w:tab w:val="left" w:pos="46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CITI</w:t>
            </w:r>
          </w:p>
        </w:tc>
      </w:tr>
      <w:tr w:rsidR="00FC6F5B" w14:paraId="43143790" w14:textId="77777777">
        <w:trPr>
          <w:trHeight w:val="230"/>
        </w:trPr>
        <w:tc>
          <w:tcPr>
            <w:tcW w:w="792" w:type="dxa"/>
          </w:tcPr>
          <w:p w14:paraId="744174B1" w14:textId="77777777" w:rsidR="00FC6F5B" w:rsidRDefault="00173B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3894" w:type="dxa"/>
          </w:tcPr>
          <w:p w14:paraId="0E26AE41" w14:textId="77777777" w:rsidR="00FC6F5B" w:rsidRDefault="00173B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Studiju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gads</w:t>
            </w:r>
          </w:p>
        </w:tc>
        <w:tc>
          <w:tcPr>
            <w:tcW w:w="4332" w:type="dxa"/>
            <w:gridSpan w:val="2"/>
          </w:tcPr>
          <w:p w14:paraId="7CF7A224" w14:textId="77777777" w:rsidR="00FC6F5B" w:rsidRDefault="00FC6F5B">
            <w:pPr>
              <w:pStyle w:val="TableParagraph"/>
              <w:ind w:left="0"/>
              <w:rPr>
                <w:sz w:val="16"/>
              </w:rPr>
            </w:pPr>
          </w:p>
        </w:tc>
      </w:tr>
      <w:tr w:rsidR="00FC6F5B" w14:paraId="2BA10937" w14:textId="77777777">
        <w:trPr>
          <w:trHeight w:val="369"/>
        </w:trPr>
        <w:tc>
          <w:tcPr>
            <w:tcW w:w="792" w:type="dxa"/>
          </w:tcPr>
          <w:p w14:paraId="79A46C25" w14:textId="77777777" w:rsidR="00FC6F5B" w:rsidRDefault="00173B6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3894" w:type="dxa"/>
          </w:tcPr>
          <w:p w14:paraId="33D5C9AB" w14:textId="77777777" w:rsidR="00FC6F5B" w:rsidRDefault="00173B6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Pretendents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darbinieks</w:t>
            </w:r>
          </w:p>
        </w:tc>
        <w:tc>
          <w:tcPr>
            <w:tcW w:w="4332" w:type="dxa"/>
            <w:gridSpan w:val="2"/>
          </w:tcPr>
          <w:p w14:paraId="2BA67346" w14:textId="77777777" w:rsidR="00FC6F5B" w:rsidRDefault="00FC6F5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BEB5314" w14:textId="77777777" w:rsidR="00B003E3" w:rsidRDefault="00B003E3"/>
    <w:sectPr w:rsidR="00B003E3">
      <w:headerReference w:type="default" r:id="rId7"/>
      <w:pgSz w:w="11910" w:h="16840"/>
      <w:pgMar w:top="1040" w:right="13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EDE3" w14:textId="77777777" w:rsidR="00182FC2" w:rsidRDefault="00182FC2" w:rsidP="00182FC2">
      <w:r>
        <w:separator/>
      </w:r>
    </w:p>
  </w:endnote>
  <w:endnote w:type="continuationSeparator" w:id="0">
    <w:p w14:paraId="7C670689" w14:textId="77777777" w:rsidR="00182FC2" w:rsidRDefault="00182FC2" w:rsidP="0018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B0C8" w14:textId="77777777" w:rsidR="00182FC2" w:rsidRDefault="00182FC2" w:rsidP="00182FC2">
      <w:r>
        <w:separator/>
      </w:r>
    </w:p>
  </w:footnote>
  <w:footnote w:type="continuationSeparator" w:id="0">
    <w:p w14:paraId="3A0B83FD" w14:textId="77777777" w:rsidR="00182FC2" w:rsidRDefault="00182FC2" w:rsidP="00182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5774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261F01" w14:textId="77777777" w:rsidR="00182FC2" w:rsidRDefault="00182FC2" w:rsidP="00182FC2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0AC71C8A" w14:textId="574CB0C3" w:rsidR="00182FC2" w:rsidRDefault="00182FC2" w:rsidP="00182FC2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0890"/>
    <w:multiLevelType w:val="hybridMultilevel"/>
    <w:tmpl w:val="7EDC4AD0"/>
    <w:lvl w:ilvl="0" w:tplc="73BA08C2">
      <w:start w:val="1"/>
      <w:numFmt w:val="decimal"/>
      <w:lvlText w:val="%1."/>
      <w:lvlJc w:val="left"/>
      <w:pPr>
        <w:ind w:left="460" w:hanging="3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5A9C825C">
      <w:start w:val="1"/>
      <w:numFmt w:val="decimal"/>
      <w:lvlText w:val="%2."/>
      <w:lvlJc w:val="left"/>
      <w:pPr>
        <w:ind w:left="8875" w:hanging="181"/>
        <w:jc w:val="left"/>
      </w:pPr>
      <w:rPr>
        <w:rFonts w:hint="default"/>
        <w:i/>
        <w:iCs/>
        <w:w w:val="100"/>
        <w:lang w:val="lv-LV" w:eastAsia="en-US" w:bidi="ar-SA"/>
      </w:rPr>
    </w:lvl>
    <w:lvl w:ilvl="2" w:tplc="A9B89988">
      <w:numFmt w:val="bullet"/>
      <w:lvlText w:val="•"/>
      <w:lvlJc w:val="left"/>
      <w:pPr>
        <w:ind w:left="8880" w:hanging="181"/>
      </w:pPr>
      <w:rPr>
        <w:rFonts w:hint="default"/>
        <w:lang w:val="lv-LV" w:eastAsia="en-US" w:bidi="ar-SA"/>
      </w:rPr>
    </w:lvl>
    <w:lvl w:ilvl="3" w:tplc="7362E350">
      <w:numFmt w:val="bullet"/>
      <w:lvlText w:val="•"/>
      <w:lvlJc w:val="left"/>
      <w:pPr>
        <w:ind w:left="8973" w:hanging="181"/>
      </w:pPr>
      <w:rPr>
        <w:rFonts w:hint="default"/>
        <w:lang w:val="lv-LV" w:eastAsia="en-US" w:bidi="ar-SA"/>
      </w:rPr>
    </w:lvl>
    <w:lvl w:ilvl="4" w:tplc="291EA766">
      <w:numFmt w:val="bullet"/>
      <w:lvlText w:val="•"/>
      <w:lvlJc w:val="left"/>
      <w:pPr>
        <w:ind w:left="9066" w:hanging="181"/>
      </w:pPr>
      <w:rPr>
        <w:rFonts w:hint="default"/>
        <w:lang w:val="lv-LV" w:eastAsia="en-US" w:bidi="ar-SA"/>
      </w:rPr>
    </w:lvl>
    <w:lvl w:ilvl="5" w:tplc="817040DA">
      <w:numFmt w:val="bullet"/>
      <w:lvlText w:val="•"/>
      <w:lvlJc w:val="left"/>
      <w:pPr>
        <w:ind w:left="9159" w:hanging="181"/>
      </w:pPr>
      <w:rPr>
        <w:rFonts w:hint="default"/>
        <w:lang w:val="lv-LV" w:eastAsia="en-US" w:bidi="ar-SA"/>
      </w:rPr>
    </w:lvl>
    <w:lvl w:ilvl="6" w:tplc="65EEE572">
      <w:numFmt w:val="bullet"/>
      <w:lvlText w:val="•"/>
      <w:lvlJc w:val="left"/>
      <w:pPr>
        <w:ind w:left="9253" w:hanging="181"/>
      </w:pPr>
      <w:rPr>
        <w:rFonts w:hint="default"/>
        <w:lang w:val="lv-LV" w:eastAsia="en-US" w:bidi="ar-SA"/>
      </w:rPr>
    </w:lvl>
    <w:lvl w:ilvl="7" w:tplc="C7D8384C">
      <w:numFmt w:val="bullet"/>
      <w:lvlText w:val="•"/>
      <w:lvlJc w:val="left"/>
      <w:pPr>
        <w:ind w:left="9346" w:hanging="181"/>
      </w:pPr>
      <w:rPr>
        <w:rFonts w:hint="default"/>
        <w:lang w:val="lv-LV" w:eastAsia="en-US" w:bidi="ar-SA"/>
      </w:rPr>
    </w:lvl>
    <w:lvl w:ilvl="8" w:tplc="13DAFF38">
      <w:numFmt w:val="bullet"/>
      <w:lvlText w:val="•"/>
      <w:lvlJc w:val="left"/>
      <w:pPr>
        <w:ind w:left="9439" w:hanging="181"/>
      </w:pPr>
      <w:rPr>
        <w:rFonts w:hint="default"/>
        <w:lang w:val="lv-LV" w:eastAsia="en-US" w:bidi="ar-SA"/>
      </w:rPr>
    </w:lvl>
  </w:abstractNum>
  <w:num w:numId="1" w16cid:durableId="2036807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K1NDeyMLK0sLQ0MTRR0lEKTi0uzszPAykwrAUAxEuDTiwAAAA="/>
  </w:docVars>
  <w:rsids>
    <w:rsidRoot w:val="00FC6F5B"/>
    <w:rsid w:val="00115352"/>
    <w:rsid w:val="00173B62"/>
    <w:rsid w:val="00182FC2"/>
    <w:rsid w:val="00B003E3"/>
    <w:rsid w:val="00F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B1F9"/>
  <w15:docId w15:val="{67EE913B-B032-4AC7-95FE-4AA70BAB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9"/>
    <w:qFormat/>
    <w:rsid w:val="00115352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5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1153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3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2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FC2"/>
    <w:rPr>
      <w:rFonts w:ascii="Times New Roman" w:eastAsia="Times New Roman" w:hAnsi="Times New Roman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82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C2"/>
    <w:rPr>
      <w:rFonts w:ascii="Times New Roman" w:eastAsia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andra.blumberga</dc:creator>
  <cp:lastModifiedBy>Antra Kalnbaļķīte</cp:lastModifiedBy>
  <cp:revision>2</cp:revision>
  <cp:lastPrinted>2023-06-30T11:14:00Z</cp:lastPrinted>
  <dcterms:created xsi:type="dcterms:W3CDTF">2023-06-30T11:18:00Z</dcterms:created>
  <dcterms:modified xsi:type="dcterms:W3CDTF">2023-06-30T11:18:00Z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2023-06-30T00:00:00Z</vt:filetime>
  </property>
</Properties>
</file>