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922" w:type="dxa"/>
        <w:jc w:val="left"/>
        <w:tblInd w:w="27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2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99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99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rds, uzv</w:t>
            </w:r>
            <w:r>
              <w:rPr>
                <w:rtl w:val="0"/>
              </w:rPr>
              <w:t>ā</w:t>
            </w:r>
            <w:r>
              <w:rPr>
                <w:rtl w:val="0"/>
                <w:lang w:val="en-US"/>
              </w:rPr>
              <w:t>rds</w:t>
            </w:r>
          </w:p>
        </w:tc>
      </w:tr>
    </w:tbl>
    <w:p>
      <w:pPr>
        <w:pStyle w:val="Body"/>
        <w:widowControl w:val="0"/>
        <w:ind w:left="2660" w:hanging="2660"/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sportisko sasniegumu saraksts, s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kot ar 2016. gada 1. septembri l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dz 2017. gada 31. augustam</w:t>
      </w:r>
    </w:p>
    <w:tbl>
      <w:tblPr>
        <w:tblW w:w="148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3531"/>
        <w:gridCol w:w="517"/>
        <w:gridCol w:w="1275"/>
        <w:gridCol w:w="1275"/>
        <w:gridCol w:w="1179"/>
        <w:gridCol w:w="904"/>
        <w:gridCol w:w="1265"/>
        <w:gridCol w:w="861"/>
        <w:gridCol w:w="2526"/>
        <w:gridCol w:w="964"/>
      </w:tblGrid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it-IT"/>
              </w:rPr>
              <w:t>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*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Atz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 xml:space="preserve">t ar </w:t>
            </w:r>
            <w:r>
              <w:rPr>
                <w:b w:val="1"/>
                <w:bCs w:val="1"/>
                <w:rtl w:val="0"/>
              </w:rPr>
              <w:t>X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it-IT"/>
              </w:rPr>
              <w:t>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 xml:space="preserve">bu vieta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(pils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ta, valsts)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nl-NL"/>
              </w:rPr>
              <w:t>Sporta veids (discipl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na, svara kategorija u.c.)</w:t>
            </w:r>
          </w:p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/>
            </w:pPr>
            <w:r>
              <w:rPr>
                <w:rtl w:val="0"/>
                <w:lang w:val="it-IT"/>
              </w:rPr>
              <w:t>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 xml:space="preserve">bu laiks </w:t>
            </w:r>
            <w:r>
              <w:rPr>
                <w:i w:val="1"/>
                <w:iCs w:val="1"/>
                <w:rtl w:val="0"/>
              </w:rPr>
              <w:t>dd.mm.gg</w:t>
            </w:r>
            <w:r>
              <w:rPr>
                <w:rtl w:val="0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(prec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zi)</w:t>
            </w:r>
          </w:p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0"/>
                <w:bCs w:val="0"/>
                <w:rtl w:val="0"/>
              </w:rPr>
              <w:t>Izc</w:t>
            </w:r>
            <w:r>
              <w:rPr>
                <w:b w:val="0"/>
                <w:bCs w:val="0"/>
                <w:rtl w:val="0"/>
              </w:rPr>
              <w:t>ī</w:t>
            </w:r>
            <w:r>
              <w:rPr>
                <w:b w:val="0"/>
                <w:bCs w:val="0"/>
                <w:rtl w:val="0"/>
              </w:rPr>
              <w:t>n</w:t>
            </w:r>
            <w:r>
              <w:rPr>
                <w:b w:val="0"/>
                <w:bCs w:val="0"/>
                <w:rtl w:val="0"/>
              </w:rPr>
              <w:t>ī</w:t>
            </w:r>
            <w:r>
              <w:rPr>
                <w:b w:val="0"/>
                <w:bCs w:val="0"/>
                <w:rtl w:val="0"/>
              </w:rPr>
              <w:t>t</w:t>
            </w:r>
            <w:r>
              <w:rPr>
                <w:b w:val="0"/>
                <w:bCs w:val="0"/>
                <w:rtl w:val="0"/>
              </w:rPr>
              <w:t xml:space="preserve">ā </w:t>
            </w:r>
            <w:r>
              <w:rPr>
                <w:b w:val="0"/>
                <w:bCs w:val="0"/>
                <w:rtl w:val="0"/>
              </w:rPr>
              <w:t>vieta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</w:rPr>
              <w:t>Dal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bnieku skaits (p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 xml:space="preserve">ru, divnieku,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etrinieku vai komandu) attiec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gaj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  <w:lang w:val="it-IT"/>
              </w:rPr>
              <w:t>discipl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ā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fr-FR"/>
              </w:rPr>
              <w:t>Valstu skaits attie-c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gaj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discip-l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ā</w:t>
            </w:r>
          </w:p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</w:rPr>
              <w:t>Interneta adrese **</w:t>
            </w:r>
          </w:p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/>
            </w:pPr>
            <w:r>
              <w:rPr>
                <w:rtl w:val="0"/>
                <w:lang w:val="de-DE"/>
              </w:rPr>
              <w:t>Punkti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(aizpilda LSFP darbi-nieks)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  <w:lang w:val="it-IT"/>
              </w:rPr>
              <w:t>Olimpisk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</w:rPr>
              <w:t>s sp</w:t>
            </w:r>
            <w:r>
              <w:rPr>
                <w:rFonts w:cs="Arial Unicode MS" w:eastAsia="Arial Unicode MS" w:hint="default"/>
                <w:rtl w:val="0"/>
              </w:rPr>
              <w:t>ē</w:t>
            </w:r>
            <w:r>
              <w:rPr>
                <w:rFonts w:cs="Arial Unicode MS" w:eastAsia="Arial Unicode MS"/>
                <w:rtl w:val="0"/>
                <w:lang w:val="fr-FR"/>
              </w:rPr>
              <w:t>les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  <w:lang w:val="fr-FR"/>
              </w:rPr>
              <w:t xml:space="preserve">Pasaules </w:t>
            </w:r>
            <w:r>
              <w:rPr>
                <w:rFonts w:cs="Arial Unicode MS" w:eastAsia="Arial Unicode MS" w:hint="default"/>
                <w:rtl w:val="0"/>
              </w:rPr>
              <w:t>č</w:t>
            </w:r>
            <w:r>
              <w:rPr>
                <w:rFonts w:cs="Arial Unicode MS" w:eastAsia="Arial Unicode MS"/>
                <w:rtl w:val="0"/>
                <w:lang w:val="it-IT"/>
              </w:rPr>
              <w:t>empion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  <w:lang w:val="fr-FR"/>
              </w:rPr>
              <w:t>ts pieaugu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>ajiem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Eiropas </w:t>
            </w:r>
            <w:r>
              <w:rPr>
                <w:rFonts w:cs="Arial Unicode MS" w:eastAsia="Arial Unicode MS" w:hint="default"/>
                <w:rtl w:val="0"/>
              </w:rPr>
              <w:t>č</w:t>
            </w:r>
            <w:r>
              <w:rPr>
                <w:rFonts w:cs="Arial Unicode MS" w:eastAsia="Arial Unicode MS"/>
                <w:rtl w:val="0"/>
                <w:lang w:val="it-IT"/>
              </w:rPr>
              <w:t>empion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  <w:lang w:val="fr-FR"/>
              </w:rPr>
              <w:t>ts pieaugu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>ajiem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  <w:lang w:val="es-ES_tradnl"/>
              </w:rPr>
              <w:t>Pasaules Universi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</w:rPr>
              <w:t>de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fr-FR"/>
              </w:rPr>
              <w:t xml:space="preserve">Pasaules junioru un jaunatnes </w:t>
            </w:r>
            <w:r>
              <w:rPr>
                <w:rFonts w:cs="Arial Unicode MS" w:eastAsia="Arial Unicode MS" w:hint="default"/>
                <w:rtl w:val="0"/>
              </w:rPr>
              <w:t>č</w:t>
            </w:r>
            <w:r>
              <w:rPr>
                <w:rFonts w:cs="Arial Unicode MS" w:eastAsia="Arial Unicode MS"/>
                <w:rtl w:val="0"/>
                <w:lang w:val="it-IT"/>
              </w:rPr>
              <w:t>empion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</w:rPr>
              <w:t>ti (no U-23 l</w:t>
            </w:r>
            <w:r>
              <w:rPr>
                <w:rFonts w:cs="Arial Unicode MS" w:eastAsia="Arial Unicode MS" w:hint="default"/>
                <w:rtl w:val="0"/>
              </w:rPr>
              <w:t>ī</w:t>
            </w:r>
            <w:r>
              <w:rPr>
                <w:rFonts w:cs="Arial Unicode MS" w:eastAsia="Arial Unicode MS"/>
                <w:rtl w:val="0"/>
              </w:rPr>
              <w:t>dz U18)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</w:rPr>
              <w:t xml:space="preserve">Eiropas junioru un jaunatnes </w:t>
            </w:r>
            <w:r>
              <w:rPr>
                <w:rFonts w:cs="Arial Unicode MS" w:eastAsia="Arial Unicode MS" w:hint="default"/>
                <w:rtl w:val="0"/>
              </w:rPr>
              <w:t>č</w:t>
            </w:r>
            <w:r>
              <w:rPr>
                <w:rFonts w:cs="Arial Unicode MS" w:eastAsia="Arial Unicode MS"/>
                <w:rtl w:val="0"/>
                <w:lang w:val="it-IT"/>
              </w:rPr>
              <w:t>empion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  <w:lang w:val="it-IT"/>
              </w:rPr>
              <w:t xml:space="preserve">ti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(no U-23 l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dz U18)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s-ES_tradnl"/>
              </w:rPr>
              <w:t xml:space="preserve">Pasaules un Eiropas </w:t>
            </w:r>
            <w:r>
              <w:rPr>
                <w:rFonts w:cs="Arial Unicode MS" w:eastAsia="Arial Unicode MS" w:hint="default"/>
                <w:rtl w:val="0"/>
              </w:rPr>
              <w:t>č</w:t>
            </w:r>
            <w:r>
              <w:rPr>
                <w:rFonts w:cs="Arial Unicode MS" w:eastAsia="Arial Unicode MS"/>
                <w:rtl w:val="0"/>
                <w:lang w:val="it-IT"/>
              </w:rPr>
              <w:t>empion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  <w:lang w:val="nl-NL"/>
              </w:rPr>
              <w:t>ti studentiem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  <w:lang w:val="en-US"/>
              </w:rPr>
              <w:t>SELL sp</w:t>
            </w:r>
            <w:r>
              <w:rPr>
                <w:rFonts w:cs="Arial Unicode MS" w:eastAsia="Arial Unicode MS" w:hint="default"/>
                <w:rtl w:val="0"/>
              </w:rPr>
              <w:t>ē</w:t>
            </w:r>
            <w:r>
              <w:rPr>
                <w:rFonts w:cs="Arial Unicode MS" w:eastAsia="Arial Unicode MS"/>
                <w:rtl w:val="0"/>
                <w:lang w:val="fr-FR"/>
              </w:rPr>
              <w:t>les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</w:rPr>
              <w:t xml:space="preserve">Latvijas </w:t>
            </w:r>
            <w:r>
              <w:rPr>
                <w:rFonts w:cs="Arial Unicode MS" w:eastAsia="Arial Unicode MS" w:hint="default"/>
                <w:rtl w:val="0"/>
              </w:rPr>
              <w:t>č</w:t>
            </w:r>
            <w:r>
              <w:rPr>
                <w:rFonts w:cs="Arial Unicode MS" w:eastAsia="Arial Unicode MS"/>
                <w:rtl w:val="0"/>
                <w:lang w:val="it-IT"/>
              </w:rPr>
              <w:t>empion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  <w:lang w:val="fr-FR"/>
              </w:rPr>
              <w:t>ts pieaugu</w:t>
            </w:r>
            <w:r>
              <w:rPr>
                <w:rFonts w:cs="Arial Unicode MS" w:eastAsia="Arial Unicode MS" w:hint="default"/>
                <w:rtl w:val="0"/>
              </w:rPr>
              <w:t>š</w:t>
            </w:r>
            <w:r>
              <w:rPr>
                <w:rFonts w:cs="Arial Unicode MS" w:eastAsia="Arial Unicode MS"/>
                <w:rtl w:val="0"/>
              </w:rPr>
              <w:t>ajiem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</w:rPr>
              <w:t>Latvijas Olimpi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</w:rPr>
              <w:t>de</w:t>
            </w:r>
          </w:p>
        </w:tc>
        <w:tc>
          <w:tcPr>
            <w:tcW w:type="dxa" w:w="5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cs="Arial Unicode MS" w:eastAsia="Arial Unicode MS"/>
                <w:rtl w:val="0"/>
              </w:rPr>
              <w:t>Latvijas Universi</w:t>
            </w:r>
            <w:r>
              <w:rPr>
                <w:rFonts w:cs="Arial Unicode MS" w:eastAsia="Arial Unicode MS" w:hint="default"/>
                <w:rtl w:val="0"/>
              </w:rPr>
              <w:t>ā</w:t>
            </w:r>
            <w:r>
              <w:rPr>
                <w:rFonts w:cs="Arial Unicode MS" w:eastAsia="Arial Unicode MS"/>
                <w:rtl w:val="0"/>
                <w:lang w:val="fr-FR"/>
              </w:rPr>
              <w:t>des sacens</w:t>
            </w:r>
            <w:r>
              <w:rPr>
                <w:rFonts w:cs="Arial Unicode MS" w:eastAsia="Arial Unicode MS" w:hint="default"/>
                <w:rtl w:val="0"/>
              </w:rPr>
              <w:t>ī</w:t>
            </w:r>
            <w:r>
              <w:rPr>
                <w:rFonts w:cs="Arial Unicode MS" w:eastAsia="Arial Unicode MS"/>
                <w:rtl w:val="0"/>
              </w:rPr>
              <w:t>bas</w:t>
            </w:r>
          </w:p>
        </w:tc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5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Kop</w:t>
            </w:r>
            <w:r>
              <w:rPr>
                <w:b w:val="1"/>
                <w:bCs w:val="1"/>
                <w:rtl w:val="0"/>
              </w:rPr>
              <w:t>ā</w:t>
            </w:r>
            <w:r>
              <w:rPr>
                <w:b w:val="1"/>
                <w:bCs w:val="1"/>
                <w:rtl w:val="0"/>
              </w:rPr>
              <w:t>:</w:t>
            </w:r>
          </w:p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* Katru sacens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bu veid</w:t>
      </w:r>
      <w:r>
        <w:rPr>
          <w:b w:val="1"/>
          <w:bCs w:val="1"/>
          <w:sz w:val="24"/>
          <w:szCs w:val="24"/>
          <w:rtl w:val="0"/>
        </w:rPr>
        <w:t xml:space="preserve">ā </w:t>
      </w:r>
      <w:r>
        <w:rPr>
          <w:b w:val="1"/>
          <w:bCs w:val="1"/>
          <w:sz w:val="24"/>
          <w:szCs w:val="24"/>
          <w:rtl w:val="0"/>
        </w:rPr>
        <w:t>nor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 xml:space="preserve">t tikai vienu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lab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ko rezult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tu.</w:t>
      </w:r>
      <w:r>
        <w:rPr>
          <w:sz w:val="24"/>
          <w:szCs w:val="24"/>
          <w:rtl w:val="0"/>
          <w:lang w:val="nl-NL"/>
        </w:rPr>
        <w:t xml:space="preserve"> Punkti netiek pie</w:t>
      </w:r>
      <w:r>
        <w:rPr>
          <w:sz w:val="24"/>
          <w:szCs w:val="24"/>
          <w:rtl w:val="0"/>
        </w:rPr>
        <w:t>šķ</w:t>
      </w:r>
      <w:r>
        <w:rPr>
          <w:sz w:val="24"/>
          <w:szCs w:val="24"/>
          <w:rtl w:val="0"/>
        </w:rPr>
        <w:t>irti par sasniegumiem, ar kuriem pretendents ir piedal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jies stipendiju konkurs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iepriek</w:t>
      </w:r>
      <w:r>
        <w:rPr>
          <w:sz w:val="24"/>
          <w:szCs w:val="24"/>
          <w:rtl w:val="0"/>
        </w:rPr>
        <w:t>šē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gad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sv-SE"/>
        </w:rPr>
        <w:t>, ja attiec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gam pretendentam stipendija ir bijusi pie</w:t>
      </w:r>
      <w:r>
        <w:rPr>
          <w:sz w:val="24"/>
          <w:szCs w:val="24"/>
          <w:rtl w:val="0"/>
        </w:rPr>
        <w:t>šķ</w:t>
      </w:r>
      <w:r>
        <w:rPr>
          <w:sz w:val="24"/>
          <w:szCs w:val="24"/>
          <w:rtl w:val="0"/>
        </w:rPr>
        <w:t>irta.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>** Nor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</w:rPr>
        <w:t>d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  <w:lang w:val="it-IT"/>
        </w:rPr>
        <w:t>t prec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zu interneta adresi, kur</w:t>
      </w:r>
      <w:r>
        <w:rPr>
          <w:rFonts w:cs="Arial Unicode MS" w:eastAsia="Arial Unicode MS" w:hint="default"/>
          <w:sz w:val="24"/>
          <w:szCs w:val="24"/>
          <w:rtl w:val="0"/>
        </w:rPr>
        <w:t xml:space="preserve">ā </w:t>
      </w:r>
      <w:r>
        <w:rPr>
          <w:rFonts w:cs="Arial Unicode MS" w:eastAsia="Arial Unicode MS"/>
          <w:sz w:val="24"/>
          <w:szCs w:val="24"/>
          <w:rtl w:val="0"/>
          <w:lang w:val="da-DK"/>
        </w:rPr>
        <w:t>var p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  <w:lang w:val="de-DE"/>
        </w:rPr>
        <w:t>rbaud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  <w:lang w:val="en-US"/>
        </w:rPr>
        <w:t>t inform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</w:rPr>
        <w:t>ciju par min</w:t>
      </w:r>
      <w:r>
        <w:rPr>
          <w:rFonts w:cs="Arial Unicode MS" w:eastAsia="Arial Unicode MS" w:hint="default"/>
          <w:sz w:val="24"/>
          <w:szCs w:val="24"/>
          <w:rtl w:val="0"/>
        </w:rPr>
        <w:t>ē</w:t>
      </w:r>
      <w:r>
        <w:rPr>
          <w:rFonts w:cs="Arial Unicode MS" w:eastAsia="Arial Unicode MS"/>
          <w:sz w:val="24"/>
          <w:szCs w:val="24"/>
          <w:rtl w:val="0"/>
        </w:rPr>
        <w:t>taj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  <w:lang w:val="it-IT"/>
        </w:rPr>
        <w:t>m sacens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b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</w:rPr>
        <w:t>m, nor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</w:rPr>
        <w:t>d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to izc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n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to vietu, dal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bnieku un valstu skaitu attiec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gaj</w:t>
      </w:r>
      <w:r>
        <w:rPr>
          <w:rFonts w:cs="Arial Unicode MS" w:eastAsia="Arial Unicode MS" w:hint="default"/>
          <w:sz w:val="24"/>
          <w:szCs w:val="24"/>
          <w:rtl w:val="0"/>
        </w:rPr>
        <w:t xml:space="preserve">ā </w:t>
      </w:r>
      <w:r>
        <w:rPr>
          <w:rFonts w:cs="Arial Unicode MS" w:eastAsia="Arial Unicode MS"/>
          <w:sz w:val="24"/>
          <w:szCs w:val="24"/>
          <w:rtl w:val="0"/>
          <w:lang w:val="it-IT"/>
        </w:rPr>
        <w:t>discipl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n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</w:rPr>
        <w:t>. Ja rezult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  <w:lang w:val="es-ES_tradnl"/>
        </w:rPr>
        <w:t>tus nevar p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  <w:lang w:val="de-DE"/>
        </w:rPr>
        <w:t>rbaud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  <w:lang w:val="da-DK"/>
        </w:rPr>
        <w:t>t internet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  <w:lang w:val="pt-PT"/>
        </w:rPr>
        <w:t>, veidlapai j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  <w:lang w:val="it-IT"/>
        </w:rPr>
        <w:t>pievieno sacens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bu protokolu kopijas, kas apstiprina izc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n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t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  <w:lang w:val="it-IT"/>
        </w:rPr>
        <w:t>s vietas, dal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bnieku un valstu skaitu attiec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gaj</w:t>
      </w:r>
      <w:r>
        <w:rPr>
          <w:rFonts w:cs="Arial Unicode MS" w:eastAsia="Arial Unicode MS" w:hint="default"/>
          <w:sz w:val="24"/>
          <w:szCs w:val="24"/>
          <w:rtl w:val="0"/>
        </w:rPr>
        <w:t xml:space="preserve">ā </w:t>
      </w:r>
      <w:r>
        <w:rPr>
          <w:rFonts w:cs="Arial Unicode MS" w:eastAsia="Arial Unicode MS"/>
          <w:sz w:val="24"/>
          <w:szCs w:val="24"/>
          <w:rtl w:val="0"/>
          <w:lang w:val="it-IT"/>
        </w:rPr>
        <w:t>discipl</w:t>
      </w:r>
      <w:r>
        <w:rPr>
          <w:rFonts w:cs="Arial Unicode MS" w:eastAsia="Arial Unicode MS" w:hint="default"/>
          <w:sz w:val="24"/>
          <w:szCs w:val="24"/>
          <w:rtl w:val="0"/>
        </w:rPr>
        <w:t>ī</w:t>
      </w:r>
      <w:r>
        <w:rPr>
          <w:rFonts w:cs="Arial Unicode MS" w:eastAsia="Arial Unicode MS"/>
          <w:sz w:val="24"/>
          <w:szCs w:val="24"/>
          <w:rtl w:val="0"/>
        </w:rPr>
        <w:t>n</w:t>
      </w:r>
      <w:r>
        <w:rPr>
          <w:rFonts w:cs="Arial Unicode MS" w:eastAsia="Arial Unicode MS" w:hint="default"/>
          <w:sz w:val="24"/>
          <w:szCs w:val="24"/>
          <w:rtl w:val="0"/>
        </w:rPr>
        <w:t>ā</w:t>
      </w:r>
      <w:r>
        <w:rPr>
          <w:rFonts w:cs="Arial Unicode MS" w:eastAsia="Arial Unicode MS"/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Veidlapu l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dzu izpild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t ar datoru. Liek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ā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s rindas l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dzu izdz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ē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it-IT"/>
        </w:rPr>
        <w:t>st. Interneta adresi ierakst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ī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 t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ā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, lai, noklik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šķ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>inot uz to, veidotos saite uz attiec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go m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ā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jas lapu. L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dzu ats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t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t 2.pielikumu nesken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ē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tu ar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 xml:space="preserve">ī 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 xml:space="preserve">elektroniski uz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"mailto:lsfp@lsfp.lv"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it-IT"/>
        </w:rPr>
        <w:t>lsfp@lsfp.lv</w:t>
      </w:r>
      <w:r>
        <w:rPr/>
        <w:fldChar w:fldCharType="end" w:fldLock="0"/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, lai mums b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tu viegl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ā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k p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ā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de-DE"/>
        </w:rPr>
        <w:t>rbaud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ī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t pretendentu rezult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ā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 xml:space="preserve">tus. </w:t>
      </w:r>
    </w:p>
    <w:p>
      <w:pPr>
        <w:pStyle w:val="Body"/>
        <w:rPr>
          <w:sz w:val="24"/>
          <w:szCs w:val="24"/>
        </w:rPr>
      </w:pPr>
    </w:p>
    <w:tbl>
      <w:tblPr>
        <w:tblW w:w="14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9"/>
        <w:gridCol w:w="603"/>
        <w:gridCol w:w="4356"/>
        <w:gridCol w:w="412"/>
        <w:gridCol w:w="3544"/>
      </w:tblGrid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079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4175"/>
              </w:tabs>
              <w:rPr>
                <w:b w:val="1"/>
                <w:bCs w:val="1"/>
                <w:sz w:val="24"/>
                <w:szCs w:val="24"/>
                <w:shd w:val="clear" w:color="auto" w:fill="ffffff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Esmu iepazinies ar Sporta stipendiju konkursa nolikumu un piekr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ī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tu tam. </w:t>
            </w:r>
          </w:p>
          <w:p>
            <w:pPr>
              <w:pStyle w:val="Body"/>
              <w:tabs>
                <w:tab w:val="right" w:pos="1417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Ar savu parakstu apliecinu, ka iepriek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 xml:space="preserve">š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min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ē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t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 xml:space="preserve">ā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  <w:lang w:val="en-US"/>
              </w:rPr>
              <w:t>inform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ā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cija ir patiesa, piln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ī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  <w:lang w:val="it-IT"/>
              </w:rPr>
              <w:t>ga un prec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  <w:t>ī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clear" w:color="auto" w:fill="ffffff"/>
                <w:rtl w:val="0"/>
                <w:lang w:val="it-IT"/>
              </w:rPr>
              <w:t>za:</w:t>
            </w:r>
          </w:p>
        </w:tc>
        <w:tc>
          <w:tcPr>
            <w:tcW w:type="dxa" w:w="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5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4175"/>
              </w:tabs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Body"/>
              <w:tabs>
                <w:tab w:val="right" w:pos="14175"/>
              </w:tabs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Body"/>
              <w:tabs>
                <w:tab w:val="right" w:pos="1417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Pretendenta sportisko sasniegumu sarakstu un gatav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ī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bu sadarboties ar LSFP stipendiju konkursa nolikuma nosac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ī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jumu izpild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apliecinu:</w:t>
            </w:r>
          </w:p>
        </w:tc>
        <w:tc>
          <w:tcPr>
            <w:tcW w:type="dxa" w:w="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4175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Pretendenta paraksts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Latvijas ________________________ feder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 xml:space="preserve">cijas </w:t>
            </w:r>
            <w:r>
              <w:rPr>
                <w:sz w:val="24"/>
                <w:szCs w:val="24"/>
                <w:rtl w:val="0"/>
              </w:rPr>
              <w:t>ģ</w:t>
            </w:r>
            <w:r>
              <w:rPr>
                <w:sz w:val="24"/>
                <w:szCs w:val="24"/>
                <w:rtl w:val="0"/>
              </w:rPr>
              <w:t>ener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lsekret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rs (izpilddirektors, prezidents):</w:t>
            </w:r>
          </w:p>
        </w:tc>
        <w:tc>
          <w:tcPr>
            <w:tcW w:type="dxa" w:w="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4175"/>
              </w:tabs>
              <w:jc w:val="center"/>
            </w:pPr>
            <w:r>
              <w:rPr>
                <w:sz w:val="24"/>
                <w:szCs w:val="24"/>
                <w:rtl w:val="0"/>
                <w:lang w:val="nl-NL"/>
              </w:rPr>
              <w:t>Paraksts</w:t>
            </w:r>
          </w:p>
        </w:tc>
        <w:tc>
          <w:tcPr>
            <w:tcW w:type="dxa" w:w="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4175"/>
              </w:tabs>
              <w:jc w:val="center"/>
            </w:pPr>
            <w:r>
              <w:rPr>
                <w:sz w:val="24"/>
                <w:szCs w:val="24"/>
                <w:rtl w:val="0"/>
              </w:rPr>
              <w:t>(V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rds, uzv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rds)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4175"/>
              </w:tabs>
            </w:pPr>
            <w:r>
              <w:rPr>
                <w:sz w:val="24"/>
                <w:szCs w:val="24"/>
                <w:rtl w:val="0"/>
                <w:lang w:val="en-US"/>
              </w:rPr>
              <w:t>2017.gada ___ . ___________________________</w:t>
            </w:r>
          </w:p>
        </w:tc>
        <w:tc>
          <w:tcPr>
            <w:tcW w:type="dxa" w:w="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14175"/>
              </w:tabs>
            </w:pPr>
            <w:r>
              <w:rPr>
                <w:sz w:val="24"/>
                <w:szCs w:val="24"/>
                <w:rtl w:val="0"/>
              </w:rPr>
              <w:t>Z.v.</w:t>
            </w:r>
          </w:p>
        </w:tc>
        <w:tc>
          <w:tcPr>
            <w:tcW w:type="dxa" w:w="43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701" w:right="720" w:bottom="1758" w:left="720" w:header="1361" w:footer="85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>Sporta stipendiju konkursa nolikums 2017./2018.m.g.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                     ______________________________________</w:t>
      <w:tab/>
      <w:tab/>
      <w:tab/>
      <w:tab/>
      <w:t>_____________________________</w:t>
    </w:r>
  </w:p>
  <w:p>
    <w:pPr>
      <w:pStyle w:val="footer"/>
    </w:pPr>
    <w:r>
      <w:rPr>
        <w:rtl w:val="0"/>
      </w:rPr>
      <w:t xml:space="preserve">                                  (feder</w:t>
    </w:r>
    <w:r>
      <w:rPr>
        <w:rtl w:val="0"/>
      </w:rPr>
      <w:t>ā</w:t>
    </w:r>
    <w:r>
      <w:rPr>
        <w:rtl w:val="0"/>
      </w:rPr>
      <w:t>cijas paraksts)</w:t>
      <w:tab/>
      <w:tab/>
      <w:tab/>
      <w:tab/>
      <w:tab/>
      <w:tab/>
      <w:t>(pretendenta paraksts)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b w:val="1"/>
        <w:bCs w:val="1"/>
        <w:sz w:val="24"/>
        <w:szCs w:val="24"/>
        <w:rtl w:val="0"/>
        <w:lang w:val="en-US"/>
      </w:rPr>
      <w:t>2.pielikums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