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86988" w14:textId="77777777" w:rsidR="009E30BF" w:rsidRDefault="009E30BF" w:rsidP="00E41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SENĀTA LĒMUMS</w:t>
      </w:r>
    </w:p>
    <w:p w14:paraId="69453802" w14:textId="77777777" w:rsidR="005278B2" w:rsidRPr="00E41CD4" w:rsidRDefault="005278B2" w:rsidP="00E41CD4">
      <w:pPr>
        <w:jc w:val="center"/>
        <w:rPr>
          <w:rFonts w:ascii="Times New Roman" w:hAnsi="Times New Roman" w:cs="Times New Roman"/>
          <w:sz w:val="24"/>
          <w:szCs w:val="24"/>
        </w:rPr>
      </w:pPr>
      <w:r w:rsidRPr="00E41CD4">
        <w:rPr>
          <w:rFonts w:ascii="Times New Roman" w:hAnsi="Times New Roman" w:cs="Times New Roman"/>
          <w:sz w:val="24"/>
          <w:szCs w:val="24"/>
        </w:rPr>
        <w:t xml:space="preserve">RTU Senāta 2018. gada </w:t>
      </w:r>
      <w:r w:rsidR="00E41CD4">
        <w:rPr>
          <w:rFonts w:ascii="Times New Roman" w:hAnsi="Times New Roman" w:cs="Times New Roman"/>
          <w:sz w:val="24"/>
          <w:szCs w:val="24"/>
        </w:rPr>
        <w:t xml:space="preserve"> 26. marta </w:t>
      </w:r>
      <w:r w:rsidRPr="00E41CD4">
        <w:rPr>
          <w:rFonts w:ascii="Times New Roman" w:hAnsi="Times New Roman" w:cs="Times New Roman"/>
          <w:sz w:val="24"/>
          <w:szCs w:val="24"/>
        </w:rPr>
        <w:t>sēde (protokols Nr.</w:t>
      </w:r>
      <w:r w:rsidR="00E41CD4">
        <w:rPr>
          <w:rFonts w:ascii="Times New Roman" w:hAnsi="Times New Roman" w:cs="Times New Roman"/>
          <w:sz w:val="24"/>
          <w:szCs w:val="24"/>
        </w:rPr>
        <w:t xml:space="preserve"> 618</w:t>
      </w:r>
      <w:r w:rsidRPr="00E41CD4">
        <w:rPr>
          <w:rFonts w:ascii="Times New Roman" w:hAnsi="Times New Roman" w:cs="Times New Roman"/>
          <w:sz w:val="24"/>
          <w:szCs w:val="24"/>
        </w:rPr>
        <w:t>)</w:t>
      </w:r>
    </w:p>
    <w:p w14:paraId="1F828803" w14:textId="77777777" w:rsidR="00E41CD4" w:rsidRDefault="009E30BF" w:rsidP="00E41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 nolikuma “P</w:t>
      </w:r>
      <w:r w:rsidR="007653DC">
        <w:rPr>
          <w:rFonts w:ascii="Times New Roman" w:hAnsi="Times New Roman" w:cs="Times New Roman"/>
          <w:b/>
          <w:sz w:val="24"/>
          <w:szCs w:val="24"/>
        </w:rPr>
        <w:t>ar diplomu</w:t>
      </w:r>
      <w:r w:rsidR="008A1FE0" w:rsidRPr="00E41CD4">
        <w:rPr>
          <w:rFonts w:ascii="Times New Roman" w:hAnsi="Times New Roman" w:cs="Times New Roman"/>
          <w:b/>
          <w:sz w:val="24"/>
          <w:szCs w:val="24"/>
        </w:rPr>
        <w:t xml:space="preserve"> ar izcilību</w:t>
      </w:r>
      <w:r w:rsidR="007B2406" w:rsidRPr="00E41CD4">
        <w:rPr>
          <w:rFonts w:ascii="Times New Roman" w:hAnsi="Times New Roman" w:cs="Times New Roman"/>
          <w:b/>
          <w:sz w:val="24"/>
          <w:szCs w:val="24"/>
        </w:rPr>
        <w:t xml:space="preserve"> piešķiršanu</w:t>
      </w:r>
      <w:r w:rsidR="0064195C" w:rsidRPr="00E41CD4">
        <w:rPr>
          <w:rFonts w:ascii="Times New Roman" w:hAnsi="Times New Roman" w:cs="Times New Roman"/>
          <w:b/>
          <w:sz w:val="24"/>
          <w:szCs w:val="24"/>
        </w:rPr>
        <w:t xml:space="preserve"> Rīgas Tehniskajā universitātē</w:t>
      </w:r>
      <w:r w:rsidR="007653DC">
        <w:rPr>
          <w:rFonts w:ascii="Times New Roman" w:hAnsi="Times New Roman" w:cs="Times New Roman"/>
          <w:b/>
          <w:sz w:val="24"/>
          <w:szCs w:val="24"/>
        </w:rPr>
        <w:t>”</w:t>
      </w:r>
    </w:p>
    <w:p w14:paraId="6DA88D84" w14:textId="77777777" w:rsidR="00E41CD4" w:rsidRDefault="007653DC" w:rsidP="00765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apstiprināšanu</w:t>
      </w:r>
    </w:p>
    <w:p w14:paraId="7649E428" w14:textId="61F47E12" w:rsidR="00E41CD4" w:rsidRPr="00E41CD4" w:rsidRDefault="00E41CD4" w:rsidP="00E41C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Senāts nolemj:</w:t>
      </w:r>
    </w:p>
    <w:p w14:paraId="0BC2BF41" w14:textId="2E4359D9" w:rsidR="00387E84" w:rsidRPr="00E41CD4" w:rsidRDefault="00387E84" w:rsidP="00E41CD4">
      <w:pPr>
        <w:pStyle w:val="ListParagraph"/>
        <w:numPr>
          <w:ilvl w:val="0"/>
          <w:numId w:val="2"/>
        </w:numPr>
        <w:tabs>
          <w:tab w:val="left" w:pos="0"/>
          <w:tab w:val="left" w:pos="1134"/>
          <w:tab w:val="left" w:pos="1985"/>
          <w:tab w:val="left" w:pos="2127"/>
          <w:tab w:val="left" w:pos="2835"/>
        </w:tabs>
        <w:ind w:left="1701" w:hanging="850"/>
        <w:jc w:val="both"/>
        <w:rPr>
          <w:rFonts w:ascii="Times New Roman" w:hAnsi="Times New Roman" w:cs="Times New Roman"/>
          <w:sz w:val="24"/>
          <w:szCs w:val="24"/>
        </w:rPr>
      </w:pPr>
      <w:r w:rsidRPr="00E41CD4">
        <w:rPr>
          <w:rFonts w:ascii="Times New Roman" w:hAnsi="Times New Roman" w:cs="Times New Roman"/>
          <w:sz w:val="24"/>
          <w:szCs w:val="24"/>
        </w:rPr>
        <w:t>Apstiprināt nolikumu par diplom</w:t>
      </w:r>
      <w:r w:rsidR="00E41CD4">
        <w:rPr>
          <w:rFonts w:ascii="Times New Roman" w:hAnsi="Times New Roman" w:cs="Times New Roman"/>
          <w:sz w:val="24"/>
          <w:szCs w:val="24"/>
        </w:rPr>
        <w:t>u</w:t>
      </w:r>
      <w:r w:rsidRPr="00E41CD4">
        <w:rPr>
          <w:rFonts w:ascii="Times New Roman" w:hAnsi="Times New Roman" w:cs="Times New Roman"/>
          <w:sz w:val="24"/>
          <w:szCs w:val="24"/>
        </w:rPr>
        <w:t xml:space="preserve"> ar izcilību piešķiršanu</w:t>
      </w:r>
      <w:r w:rsidR="003D67BD">
        <w:rPr>
          <w:rFonts w:ascii="Times New Roman" w:hAnsi="Times New Roman" w:cs="Times New Roman"/>
          <w:sz w:val="24"/>
          <w:szCs w:val="24"/>
        </w:rPr>
        <w:t xml:space="preserve"> jaunā redakcijā.</w:t>
      </w:r>
      <w:r w:rsidR="008A1FE0" w:rsidRPr="00E41CD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2FE9AB" w14:textId="577E9A14" w:rsidR="00387E84" w:rsidRPr="00E41CD4" w:rsidRDefault="00706C02" w:rsidP="00E41CD4">
      <w:pPr>
        <w:pStyle w:val="ListParagraph"/>
        <w:numPr>
          <w:ilvl w:val="0"/>
          <w:numId w:val="2"/>
        </w:numPr>
        <w:tabs>
          <w:tab w:val="left" w:pos="0"/>
          <w:tab w:val="left" w:pos="1134"/>
          <w:tab w:val="left" w:pos="1985"/>
          <w:tab w:val="left" w:pos="2127"/>
          <w:tab w:val="left" w:pos="2835"/>
        </w:tabs>
        <w:ind w:left="1701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Atzīt </w:t>
      </w:r>
      <w:bookmarkStart w:id="0" w:name="_GoBack"/>
      <w:bookmarkEnd w:id="0"/>
      <w:r w:rsidR="00387E84" w:rsidRPr="00E41CD4">
        <w:rPr>
          <w:rFonts w:ascii="Times New Roman" w:hAnsi="Times New Roman" w:cs="Times New Roman"/>
          <w:sz w:val="24"/>
          <w:szCs w:val="24"/>
        </w:rPr>
        <w:t>par spēk</w:t>
      </w:r>
      <w:r w:rsidR="00E41CD4">
        <w:rPr>
          <w:rFonts w:ascii="Times New Roman" w:hAnsi="Times New Roman" w:cs="Times New Roman"/>
          <w:sz w:val="24"/>
          <w:szCs w:val="24"/>
        </w:rPr>
        <w:t>u zaudējušiem</w:t>
      </w:r>
      <w:r w:rsidR="00387E84" w:rsidRPr="00E41CD4">
        <w:rPr>
          <w:rFonts w:ascii="Times New Roman" w:hAnsi="Times New Roman" w:cs="Times New Roman"/>
          <w:sz w:val="24"/>
          <w:szCs w:val="24"/>
        </w:rPr>
        <w:t xml:space="preserve"> šādus RTU </w:t>
      </w:r>
      <w:r w:rsidR="00E41CD4">
        <w:rPr>
          <w:rFonts w:ascii="Times New Roman" w:hAnsi="Times New Roman" w:cs="Times New Roman"/>
          <w:sz w:val="24"/>
          <w:szCs w:val="24"/>
        </w:rPr>
        <w:t>Senāta lēmumus</w:t>
      </w:r>
      <w:r w:rsidR="00387E84" w:rsidRPr="00E41CD4">
        <w:rPr>
          <w:rFonts w:ascii="Times New Roman" w:hAnsi="Times New Roman" w:cs="Times New Roman"/>
          <w:sz w:val="24"/>
          <w:szCs w:val="24"/>
        </w:rPr>
        <w:t>:</w:t>
      </w:r>
    </w:p>
    <w:p w14:paraId="4E2422C8" w14:textId="77777777" w:rsidR="00387E84" w:rsidRPr="00E41CD4" w:rsidRDefault="00387E84" w:rsidP="00E41CD4">
      <w:pPr>
        <w:pStyle w:val="ListParagraph"/>
        <w:numPr>
          <w:ilvl w:val="1"/>
          <w:numId w:val="2"/>
        </w:numPr>
        <w:tabs>
          <w:tab w:val="left" w:pos="0"/>
          <w:tab w:val="left" w:pos="1985"/>
          <w:tab w:val="left" w:pos="2127"/>
          <w:tab w:val="left" w:pos="2268"/>
          <w:tab w:val="left" w:pos="2410"/>
        </w:tabs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CD4">
        <w:rPr>
          <w:rFonts w:ascii="Times New Roman" w:hAnsi="Times New Roman" w:cs="Times New Roman"/>
          <w:sz w:val="24"/>
          <w:szCs w:val="24"/>
        </w:rPr>
        <w:t xml:space="preserve">RTU Senāta lēmums “Par RTU absolventu diplomiem ar izcilību” (apstiprināts </w:t>
      </w:r>
      <w:r w:rsidR="00F03848" w:rsidRPr="00E41CD4">
        <w:rPr>
          <w:rFonts w:ascii="Times New Roman" w:hAnsi="Times New Roman" w:cs="Times New Roman"/>
          <w:sz w:val="24"/>
          <w:szCs w:val="24"/>
        </w:rPr>
        <w:t xml:space="preserve">RTU Senātā </w:t>
      </w:r>
      <w:r w:rsidR="006B6DF1" w:rsidRPr="00E41CD4">
        <w:rPr>
          <w:rFonts w:ascii="Times New Roman" w:hAnsi="Times New Roman" w:cs="Times New Roman"/>
          <w:sz w:val="24"/>
          <w:szCs w:val="24"/>
        </w:rPr>
        <w:t>1994. gada</w:t>
      </w:r>
      <w:r w:rsidR="00F03848" w:rsidRPr="00E41CD4">
        <w:rPr>
          <w:rFonts w:ascii="Times New Roman" w:hAnsi="Times New Roman" w:cs="Times New Roman"/>
          <w:sz w:val="24"/>
          <w:szCs w:val="24"/>
        </w:rPr>
        <w:t xml:space="preserve"> 27. jūnijā).</w:t>
      </w:r>
    </w:p>
    <w:p w14:paraId="5B572E71" w14:textId="77777777" w:rsidR="00387E84" w:rsidRPr="00E41CD4" w:rsidRDefault="00387E84" w:rsidP="00E41CD4">
      <w:pPr>
        <w:pStyle w:val="ListParagraph"/>
        <w:numPr>
          <w:ilvl w:val="1"/>
          <w:numId w:val="2"/>
        </w:numPr>
        <w:tabs>
          <w:tab w:val="left" w:pos="2127"/>
          <w:tab w:val="left" w:pos="2268"/>
          <w:tab w:val="left" w:pos="2410"/>
        </w:tabs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CD4">
        <w:rPr>
          <w:rFonts w:ascii="Times New Roman" w:hAnsi="Times New Roman" w:cs="Times New Roman"/>
          <w:sz w:val="24"/>
          <w:szCs w:val="24"/>
        </w:rPr>
        <w:t>RTU Senāta lēm</w:t>
      </w:r>
      <w:r w:rsidR="00F03848" w:rsidRPr="00E41CD4">
        <w:rPr>
          <w:rFonts w:ascii="Times New Roman" w:hAnsi="Times New Roman" w:cs="Times New Roman"/>
          <w:sz w:val="24"/>
          <w:szCs w:val="24"/>
        </w:rPr>
        <w:t xml:space="preserve">ums “Par diplomiem ar izcilību” </w:t>
      </w:r>
      <w:r w:rsidR="0064195C" w:rsidRPr="00E41CD4">
        <w:rPr>
          <w:rFonts w:ascii="Times New Roman" w:hAnsi="Times New Roman" w:cs="Times New Roman"/>
          <w:sz w:val="24"/>
          <w:szCs w:val="24"/>
        </w:rPr>
        <w:t>(apstiprināts RTU Senātā 2006. gada 27. februārī)</w:t>
      </w:r>
    </w:p>
    <w:p w14:paraId="3A9D9272" w14:textId="77777777" w:rsidR="00387E84" w:rsidRPr="00E41CD4" w:rsidRDefault="00387E84" w:rsidP="00E41CD4">
      <w:pPr>
        <w:pStyle w:val="ListParagraph"/>
        <w:tabs>
          <w:tab w:val="left" w:pos="0"/>
          <w:tab w:val="left" w:pos="1985"/>
        </w:tabs>
        <w:ind w:left="2925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4A0800BF" w14:textId="77777777" w:rsidR="00F46D5D" w:rsidRDefault="007653DC" w:rsidP="009E30BF">
      <w:pPr>
        <w:tabs>
          <w:tab w:val="left" w:pos="2835"/>
        </w:tabs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Nolikums par diplomu</w:t>
      </w:r>
      <w:r w:rsidR="0064195C" w:rsidRPr="00E41CD4">
        <w:rPr>
          <w:rFonts w:ascii="Times New Roman" w:hAnsi="Times New Roman" w:cs="Times New Roman"/>
          <w:b/>
          <w:sz w:val="24"/>
          <w:szCs w:val="24"/>
        </w:rPr>
        <w:t xml:space="preserve"> ar izcilību piešķiršanu Rīgas Tehniskajā universitātē</w:t>
      </w:r>
    </w:p>
    <w:p w14:paraId="3011775B" w14:textId="77777777" w:rsidR="007653DC" w:rsidRPr="007653DC" w:rsidRDefault="007653DC" w:rsidP="007653DC">
      <w:pPr>
        <w:tabs>
          <w:tab w:val="left" w:pos="2835"/>
        </w:tabs>
        <w:ind w:left="99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653DC">
        <w:rPr>
          <w:rFonts w:ascii="Times New Roman" w:hAnsi="Times New Roman" w:cs="Times New Roman"/>
          <w:i/>
          <w:iCs/>
          <w:sz w:val="24"/>
          <w:szCs w:val="24"/>
        </w:rPr>
        <w:t>Pieņemts saskaņā ar Augstskolu likuma 15. panta pirmo daļu</w:t>
      </w:r>
    </w:p>
    <w:p w14:paraId="291C9AFA" w14:textId="77777777" w:rsidR="007653DC" w:rsidRPr="00E41CD4" w:rsidRDefault="007653DC" w:rsidP="007653DC">
      <w:pPr>
        <w:tabs>
          <w:tab w:val="left" w:pos="2835"/>
        </w:tabs>
        <w:ind w:left="99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723625" w14:textId="77777777" w:rsidR="008A1FE0" w:rsidRPr="009E30BF" w:rsidRDefault="008A1FE0" w:rsidP="009E30B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0BF">
        <w:rPr>
          <w:rFonts w:ascii="Times New Roman" w:hAnsi="Times New Roman" w:cs="Times New Roman"/>
          <w:sz w:val="24"/>
          <w:szCs w:val="24"/>
        </w:rPr>
        <w:t xml:space="preserve">RTU akadēmisko un profesionālo studiju programmu </w:t>
      </w:r>
      <w:r w:rsidR="000A12C7" w:rsidRPr="009E30BF">
        <w:rPr>
          <w:rFonts w:ascii="Times New Roman" w:hAnsi="Times New Roman" w:cs="Times New Roman"/>
          <w:sz w:val="24"/>
          <w:szCs w:val="24"/>
        </w:rPr>
        <w:t>visu līmeņu</w:t>
      </w:r>
      <w:r w:rsidR="005B0C56" w:rsidRPr="009E30BF">
        <w:rPr>
          <w:rFonts w:ascii="Times New Roman" w:hAnsi="Times New Roman" w:cs="Times New Roman"/>
          <w:sz w:val="24"/>
          <w:szCs w:val="24"/>
        </w:rPr>
        <w:t xml:space="preserve"> </w:t>
      </w:r>
      <w:r w:rsidR="00EF1700" w:rsidRPr="009E30BF">
        <w:rPr>
          <w:rFonts w:ascii="Times New Roman" w:hAnsi="Times New Roman" w:cs="Times New Roman"/>
          <w:sz w:val="24"/>
          <w:szCs w:val="24"/>
        </w:rPr>
        <w:t xml:space="preserve">studiju </w:t>
      </w:r>
      <w:r w:rsidRPr="009E30BF">
        <w:rPr>
          <w:rFonts w:ascii="Times New Roman" w:hAnsi="Times New Roman" w:cs="Times New Roman"/>
          <w:sz w:val="24"/>
          <w:szCs w:val="24"/>
        </w:rPr>
        <w:t>beidzējiem</w:t>
      </w:r>
      <w:r w:rsidR="00EF1700" w:rsidRPr="009E30BF">
        <w:rPr>
          <w:rFonts w:ascii="Times New Roman" w:hAnsi="Times New Roman" w:cs="Times New Roman"/>
          <w:sz w:val="24"/>
          <w:szCs w:val="24"/>
        </w:rPr>
        <w:t>, izņemot doktora studijas,</w:t>
      </w:r>
      <w:r w:rsidR="006B6DF1" w:rsidRPr="009E30BF">
        <w:rPr>
          <w:rFonts w:ascii="Times New Roman" w:hAnsi="Times New Roman" w:cs="Times New Roman"/>
          <w:sz w:val="24"/>
          <w:szCs w:val="24"/>
        </w:rPr>
        <w:t xml:space="preserve"> </w:t>
      </w:r>
      <w:r w:rsidRPr="009E30BF">
        <w:rPr>
          <w:rFonts w:ascii="Times New Roman" w:hAnsi="Times New Roman" w:cs="Times New Roman"/>
          <w:sz w:val="24"/>
          <w:szCs w:val="24"/>
        </w:rPr>
        <w:t>var tikt piešķirti diplomi ar izcilību, ja ir izpildītas šādas prasības:</w:t>
      </w:r>
    </w:p>
    <w:p w14:paraId="3D9414AA" w14:textId="77777777" w:rsidR="009E30BF" w:rsidRPr="009E30BF" w:rsidRDefault="009E30BF" w:rsidP="009E30B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A1FE0" w:rsidRPr="009E30BF">
        <w:rPr>
          <w:rFonts w:ascii="Times New Roman" w:hAnsi="Times New Roman" w:cs="Times New Roman"/>
          <w:sz w:val="24"/>
          <w:szCs w:val="24"/>
        </w:rPr>
        <w:t xml:space="preserve">Atbilstoši RTU Studiju rezultātu vērtēšanas nolikuma prasībām ar pirmo reizi </w:t>
      </w:r>
      <w:r w:rsidR="001B676F" w:rsidRPr="009E30BF">
        <w:rPr>
          <w:rFonts w:ascii="Times New Roman" w:hAnsi="Times New Roman" w:cs="Times New Roman"/>
          <w:sz w:val="24"/>
          <w:szCs w:val="24"/>
        </w:rPr>
        <w:t xml:space="preserve">ir </w:t>
      </w:r>
      <w:r w:rsidR="00115734" w:rsidRPr="009E30BF">
        <w:rPr>
          <w:rFonts w:ascii="Times New Roman" w:hAnsi="Times New Roman" w:cs="Times New Roman"/>
          <w:sz w:val="24"/>
          <w:szCs w:val="24"/>
        </w:rPr>
        <w:t xml:space="preserve">sekmīgi </w:t>
      </w:r>
      <w:r w:rsidR="008A1FE0" w:rsidRPr="009E30BF">
        <w:rPr>
          <w:rFonts w:ascii="Times New Roman" w:hAnsi="Times New Roman" w:cs="Times New Roman"/>
          <w:sz w:val="24"/>
          <w:szCs w:val="24"/>
        </w:rPr>
        <w:t xml:space="preserve"> nokārtoti visi paredzētie pārbau</w:t>
      </w:r>
      <w:r>
        <w:rPr>
          <w:rFonts w:ascii="Times New Roman" w:hAnsi="Times New Roman" w:cs="Times New Roman"/>
          <w:sz w:val="24"/>
          <w:szCs w:val="24"/>
        </w:rPr>
        <w:t>dījumi RTU noteiktajos termiņos;</w:t>
      </w:r>
    </w:p>
    <w:p w14:paraId="74E994D2" w14:textId="77777777" w:rsidR="009E30BF" w:rsidRPr="00E41CD4" w:rsidRDefault="009E30BF" w:rsidP="009E30B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4167D" w:rsidRPr="00E41CD4">
        <w:rPr>
          <w:rFonts w:ascii="Times New Roman" w:hAnsi="Times New Roman" w:cs="Times New Roman"/>
          <w:sz w:val="24"/>
          <w:szCs w:val="24"/>
        </w:rPr>
        <w:t>Vis</w:t>
      </w:r>
      <w:r w:rsidR="007573DA" w:rsidRPr="00E41CD4">
        <w:rPr>
          <w:rFonts w:ascii="Times New Roman" w:hAnsi="Times New Roman" w:cs="Times New Roman"/>
          <w:sz w:val="24"/>
          <w:szCs w:val="24"/>
        </w:rPr>
        <w:t>i</w:t>
      </w:r>
      <w:r w:rsidR="0064167D" w:rsidRPr="00E41CD4">
        <w:rPr>
          <w:rFonts w:ascii="Times New Roman" w:hAnsi="Times New Roman" w:cs="Times New Roman"/>
          <w:sz w:val="24"/>
          <w:szCs w:val="24"/>
        </w:rPr>
        <w:t xml:space="preserve"> </w:t>
      </w:r>
      <w:r w:rsidR="007573DA" w:rsidRPr="00E41CD4">
        <w:rPr>
          <w:rFonts w:ascii="Times New Roman" w:hAnsi="Times New Roman" w:cs="Times New Roman"/>
          <w:sz w:val="24"/>
          <w:szCs w:val="24"/>
        </w:rPr>
        <w:t xml:space="preserve">studiju laikā </w:t>
      </w:r>
      <w:r w:rsidR="0028398E" w:rsidRPr="00E41CD4">
        <w:rPr>
          <w:rFonts w:ascii="Times New Roman" w:hAnsi="Times New Roman" w:cs="Times New Roman"/>
          <w:sz w:val="24"/>
          <w:szCs w:val="24"/>
        </w:rPr>
        <w:t xml:space="preserve">ar pirmo reizi </w:t>
      </w:r>
      <w:r w:rsidR="007573DA" w:rsidRPr="00E41CD4">
        <w:rPr>
          <w:rFonts w:ascii="Times New Roman" w:hAnsi="Times New Roman" w:cs="Times New Roman"/>
          <w:sz w:val="24"/>
          <w:szCs w:val="24"/>
        </w:rPr>
        <w:t xml:space="preserve">iegūtie </w:t>
      </w:r>
      <w:r w:rsidR="00DE72A8" w:rsidRPr="00E41CD4">
        <w:rPr>
          <w:rFonts w:ascii="Times New Roman" w:hAnsi="Times New Roman" w:cs="Times New Roman"/>
          <w:sz w:val="24"/>
          <w:szCs w:val="24"/>
        </w:rPr>
        <w:t xml:space="preserve">gala </w:t>
      </w:r>
      <w:r w:rsidR="0064167D" w:rsidRPr="00E41CD4">
        <w:rPr>
          <w:rFonts w:ascii="Times New Roman" w:hAnsi="Times New Roman" w:cs="Times New Roman"/>
          <w:sz w:val="24"/>
          <w:szCs w:val="24"/>
        </w:rPr>
        <w:t>v</w:t>
      </w:r>
      <w:r w:rsidR="008A1FE0" w:rsidRPr="00E41CD4">
        <w:rPr>
          <w:rFonts w:ascii="Times New Roman" w:hAnsi="Times New Roman" w:cs="Times New Roman"/>
          <w:sz w:val="24"/>
          <w:szCs w:val="24"/>
        </w:rPr>
        <w:t>ērtējum</w:t>
      </w:r>
      <w:r w:rsidR="000B7BE6" w:rsidRPr="00E41CD4">
        <w:rPr>
          <w:rFonts w:ascii="Times New Roman" w:hAnsi="Times New Roman" w:cs="Times New Roman"/>
          <w:sz w:val="24"/>
          <w:szCs w:val="24"/>
        </w:rPr>
        <w:t>i</w:t>
      </w:r>
      <w:r w:rsidR="008A1FE0" w:rsidRPr="00E41CD4">
        <w:rPr>
          <w:rFonts w:ascii="Times New Roman" w:hAnsi="Times New Roman" w:cs="Times New Roman"/>
          <w:sz w:val="24"/>
          <w:szCs w:val="24"/>
        </w:rPr>
        <w:t xml:space="preserve"> par studiju programmas kursiem</w:t>
      </w:r>
      <w:r w:rsidR="0028398E" w:rsidRPr="00E41CD4">
        <w:rPr>
          <w:rFonts w:ascii="Times New Roman" w:hAnsi="Times New Roman" w:cs="Times New Roman"/>
          <w:sz w:val="24"/>
          <w:szCs w:val="24"/>
        </w:rPr>
        <w:t>, tajā</w:t>
      </w:r>
      <w:r w:rsidR="00C9161C" w:rsidRPr="00E41CD4">
        <w:rPr>
          <w:rFonts w:ascii="Times New Roman" w:hAnsi="Times New Roman" w:cs="Times New Roman"/>
          <w:sz w:val="24"/>
          <w:szCs w:val="24"/>
        </w:rPr>
        <w:t xml:space="preserve"> skaitā to daļām</w:t>
      </w:r>
      <w:r w:rsidR="0028398E" w:rsidRPr="00E41CD4">
        <w:rPr>
          <w:rFonts w:ascii="Times New Roman" w:hAnsi="Times New Roman" w:cs="Times New Roman"/>
          <w:sz w:val="24"/>
          <w:szCs w:val="24"/>
        </w:rPr>
        <w:t>,</w:t>
      </w:r>
      <w:r w:rsidR="008A1FE0" w:rsidRPr="00E41CD4">
        <w:rPr>
          <w:rFonts w:ascii="Times New Roman" w:hAnsi="Times New Roman" w:cs="Times New Roman"/>
          <w:sz w:val="24"/>
          <w:szCs w:val="24"/>
        </w:rPr>
        <w:t xml:space="preserve"> </w:t>
      </w:r>
      <w:r w:rsidR="001B676F" w:rsidRPr="00E41CD4">
        <w:rPr>
          <w:rFonts w:ascii="Times New Roman" w:hAnsi="Times New Roman" w:cs="Times New Roman"/>
          <w:sz w:val="24"/>
          <w:szCs w:val="24"/>
        </w:rPr>
        <w:t xml:space="preserve">ir </w:t>
      </w:r>
      <w:r w:rsidR="00A51DBE" w:rsidRPr="00E41CD4">
        <w:rPr>
          <w:rFonts w:ascii="Times New Roman" w:hAnsi="Times New Roman" w:cs="Times New Roman"/>
          <w:sz w:val="24"/>
          <w:szCs w:val="24"/>
        </w:rPr>
        <w:t xml:space="preserve">tikai </w:t>
      </w:r>
      <w:r w:rsidR="001B676F" w:rsidRPr="00E41CD4">
        <w:rPr>
          <w:rFonts w:ascii="Times New Roman" w:hAnsi="Times New Roman" w:cs="Times New Roman"/>
          <w:sz w:val="24"/>
          <w:szCs w:val="24"/>
        </w:rPr>
        <w:t>“</w:t>
      </w:r>
      <w:r w:rsidR="00A51DBE" w:rsidRPr="00E41CD4">
        <w:rPr>
          <w:rFonts w:ascii="Times New Roman" w:hAnsi="Times New Roman" w:cs="Times New Roman"/>
          <w:sz w:val="24"/>
          <w:szCs w:val="24"/>
        </w:rPr>
        <w:t>ļoti</w:t>
      </w:r>
      <w:r w:rsidR="001B676F" w:rsidRPr="00E41CD4">
        <w:rPr>
          <w:rFonts w:ascii="Times New Roman" w:hAnsi="Times New Roman" w:cs="Times New Roman"/>
          <w:sz w:val="24"/>
          <w:szCs w:val="24"/>
        </w:rPr>
        <w:t xml:space="preserve"> labi”</w:t>
      </w:r>
      <w:r w:rsidR="00A51DBE" w:rsidRPr="00E41CD4">
        <w:rPr>
          <w:rFonts w:ascii="Times New Roman" w:hAnsi="Times New Roman" w:cs="Times New Roman"/>
          <w:sz w:val="24"/>
          <w:szCs w:val="24"/>
        </w:rPr>
        <w:t xml:space="preserve"> (8)</w:t>
      </w:r>
      <w:r w:rsidR="001B676F" w:rsidRPr="00E41CD4">
        <w:rPr>
          <w:rFonts w:ascii="Times New Roman" w:hAnsi="Times New Roman" w:cs="Times New Roman"/>
          <w:sz w:val="24"/>
          <w:szCs w:val="24"/>
        </w:rPr>
        <w:t>, “teicami”</w:t>
      </w:r>
      <w:r w:rsidR="00A51DBE" w:rsidRPr="00E41CD4">
        <w:rPr>
          <w:rFonts w:ascii="Times New Roman" w:hAnsi="Times New Roman" w:cs="Times New Roman"/>
          <w:sz w:val="24"/>
          <w:szCs w:val="24"/>
        </w:rPr>
        <w:t xml:space="preserve"> (9)</w:t>
      </w:r>
      <w:r w:rsidR="001B676F" w:rsidRPr="00E41CD4">
        <w:rPr>
          <w:rFonts w:ascii="Times New Roman" w:hAnsi="Times New Roman" w:cs="Times New Roman"/>
          <w:sz w:val="24"/>
          <w:szCs w:val="24"/>
        </w:rPr>
        <w:t xml:space="preserve"> un “izcili”</w:t>
      </w:r>
      <w:r w:rsidR="00A51DBE" w:rsidRPr="00E41CD4">
        <w:rPr>
          <w:rFonts w:ascii="Times New Roman" w:hAnsi="Times New Roman" w:cs="Times New Roman"/>
          <w:sz w:val="24"/>
          <w:szCs w:val="24"/>
        </w:rPr>
        <w:t xml:space="preserve"> (10), </w:t>
      </w:r>
      <w:r w:rsidR="0028398E" w:rsidRPr="00E41CD4">
        <w:rPr>
          <w:rFonts w:ascii="Times New Roman" w:hAnsi="Times New Roman" w:cs="Times New Roman"/>
          <w:sz w:val="24"/>
          <w:szCs w:val="24"/>
        </w:rPr>
        <w:t>un</w:t>
      </w:r>
      <w:r w:rsidR="00A51DBE" w:rsidRPr="00E41CD4">
        <w:rPr>
          <w:rFonts w:ascii="Times New Roman" w:hAnsi="Times New Roman" w:cs="Times New Roman"/>
          <w:sz w:val="24"/>
          <w:szCs w:val="24"/>
        </w:rPr>
        <w:t xml:space="preserve"> vērtējumu </w:t>
      </w:r>
      <w:r w:rsidR="008A1FE0" w:rsidRPr="00E41CD4">
        <w:rPr>
          <w:rFonts w:ascii="Times New Roman" w:hAnsi="Times New Roman" w:cs="Times New Roman"/>
          <w:sz w:val="24"/>
          <w:szCs w:val="24"/>
        </w:rPr>
        <w:t>“ļoti labi”</w:t>
      </w:r>
      <w:r w:rsidR="000B7BE6" w:rsidRPr="00E41CD4">
        <w:rPr>
          <w:rFonts w:ascii="Times New Roman" w:hAnsi="Times New Roman" w:cs="Times New Roman"/>
          <w:sz w:val="24"/>
          <w:szCs w:val="24"/>
        </w:rPr>
        <w:t xml:space="preserve"> (8) skaits </w:t>
      </w:r>
      <w:r w:rsidR="00A51DBE" w:rsidRPr="00E41CD4">
        <w:rPr>
          <w:rFonts w:ascii="Times New Roman" w:hAnsi="Times New Roman" w:cs="Times New Roman"/>
          <w:sz w:val="24"/>
          <w:szCs w:val="24"/>
        </w:rPr>
        <w:t>nepārsniedz</w:t>
      </w:r>
      <w:r w:rsidR="000B7BE6" w:rsidRPr="00E41CD4">
        <w:rPr>
          <w:rFonts w:ascii="Times New Roman" w:hAnsi="Times New Roman" w:cs="Times New Roman"/>
          <w:sz w:val="24"/>
          <w:szCs w:val="24"/>
        </w:rPr>
        <w:t xml:space="preserve"> 25</w:t>
      </w:r>
      <w:r w:rsidR="0028398E" w:rsidRPr="00E41CD4">
        <w:rPr>
          <w:rFonts w:ascii="Times New Roman" w:hAnsi="Times New Roman" w:cs="Times New Roman"/>
          <w:sz w:val="24"/>
          <w:szCs w:val="24"/>
        </w:rPr>
        <w:t xml:space="preserve"> </w:t>
      </w:r>
      <w:r w:rsidR="000B7BE6" w:rsidRPr="00E41CD4">
        <w:rPr>
          <w:rFonts w:ascii="Times New Roman" w:hAnsi="Times New Roman" w:cs="Times New Roman"/>
          <w:sz w:val="24"/>
          <w:szCs w:val="24"/>
        </w:rPr>
        <w:t xml:space="preserve">% no </w:t>
      </w:r>
      <w:r w:rsidR="00A51DBE" w:rsidRPr="00E41CD4">
        <w:rPr>
          <w:rFonts w:ascii="Times New Roman" w:hAnsi="Times New Roman" w:cs="Times New Roman"/>
          <w:sz w:val="24"/>
          <w:szCs w:val="24"/>
        </w:rPr>
        <w:t xml:space="preserve">kopējā </w:t>
      </w:r>
      <w:r w:rsidR="000B7BE6" w:rsidRPr="00E41CD4">
        <w:rPr>
          <w:rFonts w:ascii="Times New Roman" w:hAnsi="Times New Roman" w:cs="Times New Roman"/>
          <w:sz w:val="24"/>
          <w:szCs w:val="24"/>
        </w:rPr>
        <w:t>vērtējumu skaita;</w:t>
      </w:r>
    </w:p>
    <w:p w14:paraId="3FFF3F0A" w14:textId="77777777" w:rsidR="009E30BF" w:rsidRDefault="009E30BF" w:rsidP="009E30B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E30BF">
        <w:rPr>
          <w:rFonts w:ascii="Times New Roman" w:hAnsi="Times New Roman" w:cs="Times New Roman"/>
          <w:sz w:val="24"/>
          <w:szCs w:val="24"/>
        </w:rPr>
        <w:t xml:space="preserve">1.3. </w:t>
      </w:r>
      <w:r w:rsidR="00DE72A8" w:rsidRPr="009E30BF">
        <w:rPr>
          <w:rFonts w:ascii="Times New Roman" w:hAnsi="Times New Roman" w:cs="Times New Roman"/>
          <w:sz w:val="24"/>
          <w:szCs w:val="24"/>
        </w:rPr>
        <w:t>Studiju n</w:t>
      </w:r>
      <w:r w:rsidR="000A12C7" w:rsidRPr="009E30BF">
        <w:rPr>
          <w:rFonts w:ascii="Times New Roman" w:hAnsi="Times New Roman" w:cs="Times New Roman"/>
          <w:sz w:val="24"/>
          <w:szCs w:val="24"/>
        </w:rPr>
        <w:t>oslēguma</w:t>
      </w:r>
      <w:r w:rsidR="000B7BE6" w:rsidRPr="009E30BF">
        <w:rPr>
          <w:rFonts w:ascii="Times New Roman" w:hAnsi="Times New Roman" w:cs="Times New Roman"/>
          <w:sz w:val="24"/>
          <w:szCs w:val="24"/>
        </w:rPr>
        <w:t xml:space="preserve"> pārbaudījuma </w:t>
      </w:r>
      <w:r w:rsidR="00EC08C0" w:rsidRPr="009E30BF">
        <w:rPr>
          <w:rFonts w:ascii="Times New Roman" w:hAnsi="Times New Roman" w:cs="Times New Roman"/>
          <w:sz w:val="24"/>
          <w:szCs w:val="24"/>
        </w:rPr>
        <w:t>(</w:t>
      </w:r>
      <w:r w:rsidR="00EF1700" w:rsidRPr="009E30BF">
        <w:rPr>
          <w:rFonts w:ascii="Times New Roman" w:hAnsi="Times New Roman" w:cs="Times New Roman"/>
          <w:sz w:val="24"/>
          <w:szCs w:val="24"/>
        </w:rPr>
        <w:t>gala vai valsts pārbaudījuma</w:t>
      </w:r>
      <w:r w:rsidR="00EC08C0" w:rsidRPr="009E30BF">
        <w:rPr>
          <w:rFonts w:ascii="Times New Roman" w:hAnsi="Times New Roman" w:cs="Times New Roman"/>
          <w:sz w:val="24"/>
          <w:szCs w:val="24"/>
        </w:rPr>
        <w:t>)</w:t>
      </w:r>
      <w:r w:rsidR="00EF1700" w:rsidRPr="009E30BF">
        <w:rPr>
          <w:rFonts w:ascii="Times New Roman" w:hAnsi="Times New Roman" w:cs="Times New Roman"/>
          <w:sz w:val="24"/>
          <w:szCs w:val="24"/>
        </w:rPr>
        <w:t xml:space="preserve"> </w:t>
      </w:r>
      <w:r w:rsidR="000B7BE6" w:rsidRPr="009E30BF">
        <w:rPr>
          <w:rFonts w:ascii="Times New Roman" w:hAnsi="Times New Roman" w:cs="Times New Roman"/>
          <w:sz w:val="24"/>
          <w:szCs w:val="24"/>
        </w:rPr>
        <w:t>vērtējums nav zemāks par “teicami” (9).</w:t>
      </w:r>
    </w:p>
    <w:p w14:paraId="3E223B20" w14:textId="77777777" w:rsidR="009E30BF" w:rsidRDefault="009E30BF" w:rsidP="009E30B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24301F5" w14:textId="77777777" w:rsidR="009E30BF" w:rsidRDefault="006F07A9" w:rsidP="009E30B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0BF">
        <w:rPr>
          <w:rFonts w:ascii="Times New Roman" w:hAnsi="Times New Roman" w:cs="Times New Roman"/>
          <w:sz w:val="24"/>
          <w:szCs w:val="24"/>
        </w:rPr>
        <w:t>S</w:t>
      </w:r>
      <w:r w:rsidR="004053D5" w:rsidRPr="009E30BF">
        <w:rPr>
          <w:rFonts w:ascii="Times New Roman" w:hAnsi="Times New Roman" w:cs="Times New Roman"/>
          <w:sz w:val="24"/>
          <w:szCs w:val="24"/>
        </w:rPr>
        <w:t>ekmju uzlabošana</w:t>
      </w:r>
      <w:r w:rsidR="0028398E" w:rsidRPr="009E30BF">
        <w:rPr>
          <w:rFonts w:ascii="Times New Roman" w:hAnsi="Times New Roman" w:cs="Times New Roman"/>
          <w:sz w:val="24"/>
          <w:szCs w:val="24"/>
        </w:rPr>
        <w:t>s rezultātā iegūtie vērtējumi</w:t>
      </w:r>
      <w:r w:rsidR="004053D5" w:rsidRPr="009E30BF">
        <w:rPr>
          <w:rFonts w:ascii="Times New Roman" w:hAnsi="Times New Roman" w:cs="Times New Roman"/>
          <w:sz w:val="24"/>
          <w:szCs w:val="24"/>
        </w:rPr>
        <w:t xml:space="preserve">, </w:t>
      </w:r>
      <w:r w:rsidR="0028398E" w:rsidRPr="009E30BF">
        <w:rPr>
          <w:rFonts w:ascii="Times New Roman" w:hAnsi="Times New Roman" w:cs="Times New Roman"/>
          <w:sz w:val="24"/>
          <w:szCs w:val="24"/>
        </w:rPr>
        <w:t xml:space="preserve">kas iegūti </w:t>
      </w:r>
      <w:r w:rsidR="00841558" w:rsidRPr="009E30BF">
        <w:rPr>
          <w:rFonts w:ascii="Times New Roman" w:hAnsi="Times New Roman" w:cs="Times New Roman"/>
          <w:sz w:val="24"/>
          <w:szCs w:val="24"/>
        </w:rPr>
        <w:t>vēlreiz</w:t>
      </w:r>
      <w:r w:rsidR="000B7BE6" w:rsidRPr="009E30BF">
        <w:rPr>
          <w:rFonts w:ascii="Times New Roman" w:hAnsi="Times New Roman" w:cs="Times New Roman"/>
          <w:sz w:val="24"/>
          <w:szCs w:val="24"/>
        </w:rPr>
        <w:t xml:space="preserve"> kārtojot iepriekš sekmīgi nokārtotu</w:t>
      </w:r>
      <w:r w:rsidR="00DE72A8" w:rsidRPr="009E30BF">
        <w:rPr>
          <w:rFonts w:ascii="Times New Roman" w:hAnsi="Times New Roman" w:cs="Times New Roman"/>
          <w:sz w:val="24"/>
          <w:szCs w:val="24"/>
        </w:rPr>
        <w:t>s</w:t>
      </w:r>
      <w:r w:rsidR="000B7BE6" w:rsidRPr="009E30BF">
        <w:rPr>
          <w:rFonts w:ascii="Times New Roman" w:hAnsi="Times New Roman" w:cs="Times New Roman"/>
          <w:sz w:val="24"/>
          <w:szCs w:val="24"/>
        </w:rPr>
        <w:t xml:space="preserve"> pārbaudījumu</w:t>
      </w:r>
      <w:r w:rsidR="00DE72A8" w:rsidRPr="009E30BF">
        <w:rPr>
          <w:rFonts w:ascii="Times New Roman" w:hAnsi="Times New Roman" w:cs="Times New Roman"/>
          <w:sz w:val="24"/>
          <w:szCs w:val="24"/>
        </w:rPr>
        <w:t>s</w:t>
      </w:r>
      <w:r w:rsidR="0028398E" w:rsidRPr="009E30BF">
        <w:rPr>
          <w:rFonts w:ascii="Times New Roman" w:hAnsi="Times New Roman" w:cs="Times New Roman"/>
          <w:sz w:val="24"/>
          <w:szCs w:val="24"/>
        </w:rPr>
        <w:t>, netiek ņemti</w:t>
      </w:r>
      <w:r w:rsidRPr="009E30BF">
        <w:rPr>
          <w:rFonts w:ascii="Times New Roman" w:hAnsi="Times New Roman" w:cs="Times New Roman"/>
          <w:sz w:val="24"/>
          <w:szCs w:val="24"/>
        </w:rPr>
        <w:t xml:space="preserve"> vērā.</w:t>
      </w:r>
    </w:p>
    <w:p w14:paraId="1FAEEAD9" w14:textId="77777777" w:rsidR="009E30BF" w:rsidRDefault="009E30BF" w:rsidP="009E30B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4744E51" w14:textId="77777777" w:rsidR="009E30BF" w:rsidRPr="009E30BF" w:rsidRDefault="00A038FB" w:rsidP="009E30B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0BF">
        <w:rPr>
          <w:rFonts w:ascii="Times New Roman" w:hAnsi="Times New Roman" w:cs="Times New Roman"/>
          <w:sz w:val="24"/>
          <w:szCs w:val="24"/>
        </w:rPr>
        <w:t>Lēmumu par diploma ar izcilību piešķiršanu</w:t>
      </w:r>
      <w:r w:rsidR="007573DA" w:rsidRPr="009E30BF">
        <w:rPr>
          <w:rFonts w:ascii="Times New Roman" w:hAnsi="Times New Roman" w:cs="Times New Roman"/>
          <w:sz w:val="24"/>
          <w:szCs w:val="24"/>
        </w:rPr>
        <w:t xml:space="preserve"> </w:t>
      </w:r>
      <w:r w:rsidR="000A12C7" w:rsidRPr="009E30BF">
        <w:rPr>
          <w:rFonts w:ascii="Times New Roman" w:hAnsi="Times New Roman" w:cs="Times New Roman"/>
          <w:sz w:val="24"/>
          <w:szCs w:val="24"/>
        </w:rPr>
        <w:t>R</w:t>
      </w:r>
      <w:r w:rsidR="000A7A3D" w:rsidRPr="009E30BF">
        <w:rPr>
          <w:rFonts w:ascii="Times New Roman" w:hAnsi="Times New Roman" w:cs="Times New Roman"/>
          <w:sz w:val="24"/>
          <w:szCs w:val="24"/>
        </w:rPr>
        <w:t>TU fakultātēs</w:t>
      </w:r>
      <w:r w:rsidR="00115734" w:rsidRPr="009E30BF">
        <w:rPr>
          <w:rFonts w:ascii="Times New Roman" w:hAnsi="Times New Roman" w:cs="Times New Roman"/>
          <w:sz w:val="24"/>
          <w:szCs w:val="24"/>
        </w:rPr>
        <w:t xml:space="preserve"> un</w:t>
      </w:r>
      <w:r w:rsidR="000A7A3D" w:rsidRPr="009E30BF">
        <w:rPr>
          <w:rFonts w:ascii="Times New Roman" w:hAnsi="Times New Roman" w:cs="Times New Roman"/>
          <w:sz w:val="24"/>
          <w:szCs w:val="24"/>
        </w:rPr>
        <w:t xml:space="preserve"> </w:t>
      </w:r>
      <w:r w:rsidR="006F07A9" w:rsidRPr="009E30BF">
        <w:rPr>
          <w:rFonts w:ascii="Times New Roman" w:hAnsi="Times New Roman" w:cs="Times New Roman"/>
          <w:sz w:val="24"/>
          <w:szCs w:val="24"/>
        </w:rPr>
        <w:t xml:space="preserve">Rīgas </w:t>
      </w:r>
      <w:r w:rsidR="000A7A3D" w:rsidRPr="009E30BF">
        <w:rPr>
          <w:rFonts w:ascii="Times New Roman" w:hAnsi="Times New Roman" w:cs="Times New Roman"/>
          <w:sz w:val="24"/>
          <w:szCs w:val="24"/>
        </w:rPr>
        <w:t xml:space="preserve">Biznesa skolā </w:t>
      </w:r>
      <w:r w:rsidR="00115734" w:rsidRPr="009E30BF">
        <w:rPr>
          <w:rFonts w:ascii="Times New Roman" w:hAnsi="Times New Roman" w:cs="Times New Roman"/>
          <w:sz w:val="24"/>
          <w:szCs w:val="24"/>
        </w:rPr>
        <w:t>pieņem</w:t>
      </w:r>
      <w:r w:rsidR="000A7A3D" w:rsidRPr="009E30BF">
        <w:rPr>
          <w:rFonts w:ascii="Times New Roman" w:hAnsi="Times New Roman" w:cs="Times New Roman"/>
          <w:sz w:val="24"/>
          <w:szCs w:val="24"/>
        </w:rPr>
        <w:t xml:space="preserve"> d</w:t>
      </w:r>
      <w:r w:rsidR="000A12C7" w:rsidRPr="009E30BF">
        <w:rPr>
          <w:rFonts w:ascii="Times New Roman" w:hAnsi="Times New Roman" w:cs="Times New Roman"/>
          <w:sz w:val="24"/>
          <w:szCs w:val="24"/>
        </w:rPr>
        <w:t>ome,</w:t>
      </w:r>
      <w:r w:rsidR="006B6DF1" w:rsidRPr="009E30BF">
        <w:rPr>
          <w:rFonts w:ascii="Times New Roman" w:hAnsi="Times New Roman" w:cs="Times New Roman"/>
          <w:sz w:val="24"/>
          <w:szCs w:val="24"/>
        </w:rPr>
        <w:t xml:space="preserve"> </w:t>
      </w:r>
      <w:r w:rsidR="000A7A3D" w:rsidRPr="009E30BF">
        <w:rPr>
          <w:rFonts w:ascii="Times New Roman" w:hAnsi="Times New Roman" w:cs="Times New Roman"/>
          <w:sz w:val="24"/>
          <w:szCs w:val="24"/>
        </w:rPr>
        <w:t xml:space="preserve">RTU </w:t>
      </w:r>
      <w:r w:rsidR="006B6DF1" w:rsidRPr="009E30BF">
        <w:rPr>
          <w:rFonts w:ascii="Times New Roman" w:hAnsi="Times New Roman" w:cs="Times New Roman"/>
          <w:sz w:val="24"/>
          <w:szCs w:val="24"/>
        </w:rPr>
        <w:t>filiālēs – pa</w:t>
      </w:r>
      <w:r w:rsidR="007573DA" w:rsidRPr="009E30BF">
        <w:rPr>
          <w:rFonts w:ascii="Times New Roman" w:hAnsi="Times New Roman" w:cs="Times New Roman"/>
          <w:sz w:val="24"/>
          <w:szCs w:val="24"/>
        </w:rPr>
        <w:t>dome</w:t>
      </w:r>
      <w:r w:rsidR="006B6DF1" w:rsidRPr="009E30BF">
        <w:rPr>
          <w:rFonts w:ascii="Times New Roman" w:hAnsi="Times New Roman" w:cs="Times New Roman"/>
          <w:sz w:val="24"/>
          <w:szCs w:val="24"/>
        </w:rPr>
        <w:t>, pamatojoties uz</w:t>
      </w:r>
      <w:r w:rsidR="007573DA" w:rsidRPr="009E30BF">
        <w:rPr>
          <w:rFonts w:ascii="Times New Roman" w:hAnsi="Times New Roman" w:cs="Times New Roman"/>
          <w:sz w:val="24"/>
          <w:szCs w:val="24"/>
        </w:rPr>
        <w:t xml:space="preserve"> studiju programmas dir</w:t>
      </w:r>
      <w:r w:rsidR="006B6DF1" w:rsidRPr="009E30BF">
        <w:rPr>
          <w:rFonts w:ascii="Times New Roman" w:hAnsi="Times New Roman" w:cs="Times New Roman"/>
          <w:sz w:val="24"/>
          <w:szCs w:val="24"/>
        </w:rPr>
        <w:t>ektora iesniegumu</w:t>
      </w:r>
      <w:r w:rsidR="007573DA" w:rsidRPr="009E30BF">
        <w:rPr>
          <w:rFonts w:ascii="Times New Roman" w:hAnsi="Times New Roman" w:cs="Times New Roman"/>
          <w:sz w:val="24"/>
          <w:szCs w:val="24"/>
        </w:rPr>
        <w:t>.</w:t>
      </w:r>
    </w:p>
    <w:p w14:paraId="4CED37D7" w14:textId="77777777" w:rsidR="000A12C7" w:rsidRDefault="000A12C7" w:rsidP="009E3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8418B5" w14:textId="77777777" w:rsidR="009E30BF" w:rsidRDefault="009E30BF" w:rsidP="009E3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8D24C7" w14:textId="6680CBBF" w:rsidR="00BD6DA9" w:rsidRDefault="00BD6DA9" w:rsidP="009E3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Senāta priekšsēdētāja                                                  E. Gaile-Sarkane</w:t>
      </w:r>
    </w:p>
    <w:p w14:paraId="0CC8B0B3" w14:textId="77777777" w:rsidR="00BD6DA9" w:rsidRDefault="00BD6DA9" w:rsidP="009E3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B4BD48" w14:textId="31849D23" w:rsidR="009E30BF" w:rsidRPr="00E41CD4" w:rsidRDefault="00BD6DA9" w:rsidP="009E30BF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Sagatavoja </w:t>
      </w:r>
      <w:r w:rsidR="009E30BF">
        <w:rPr>
          <w:rFonts w:ascii="Times New Roman" w:hAnsi="Times New Roman" w:cs="Times New Roman"/>
          <w:sz w:val="24"/>
          <w:szCs w:val="24"/>
        </w:rPr>
        <w:t>studiju prorektors.</w:t>
      </w:r>
    </w:p>
    <w:p w14:paraId="5B21BC29" w14:textId="77777777" w:rsidR="00E41CD4" w:rsidRPr="00E41CD4" w:rsidRDefault="00E41CD4" w:rsidP="009E30BF">
      <w:pPr>
        <w:jc w:val="both"/>
        <w:rPr>
          <w:sz w:val="24"/>
          <w:szCs w:val="24"/>
        </w:rPr>
      </w:pPr>
    </w:p>
    <w:sectPr w:rsidR="00E41CD4" w:rsidRPr="00E41CD4" w:rsidSect="009E30BF"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705BF"/>
    <w:multiLevelType w:val="hybridMultilevel"/>
    <w:tmpl w:val="0742CC76"/>
    <w:lvl w:ilvl="0" w:tplc="6B58AC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613ED"/>
    <w:multiLevelType w:val="multilevel"/>
    <w:tmpl w:val="66B0E02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51" w:hanging="1800"/>
      </w:pPr>
      <w:rPr>
        <w:rFonts w:hint="default"/>
      </w:rPr>
    </w:lvl>
  </w:abstractNum>
  <w:abstractNum w:abstractNumId="2" w15:restartNumberingAfterBreak="0">
    <w:nsid w:val="65497091"/>
    <w:multiLevelType w:val="multilevel"/>
    <w:tmpl w:val="C732649C"/>
    <w:lvl w:ilvl="0">
      <w:start w:val="1"/>
      <w:numFmt w:val="decimal"/>
      <w:lvlText w:val="%1."/>
      <w:lvlJc w:val="left"/>
      <w:pPr>
        <w:ind w:left="25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85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E0"/>
    <w:rsid w:val="000A12C7"/>
    <w:rsid w:val="000A7A3D"/>
    <w:rsid w:val="000B7BE6"/>
    <w:rsid w:val="000D6F69"/>
    <w:rsid w:val="00115734"/>
    <w:rsid w:val="00146A5C"/>
    <w:rsid w:val="001B676F"/>
    <w:rsid w:val="0028398E"/>
    <w:rsid w:val="00316E67"/>
    <w:rsid w:val="00387E84"/>
    <w:rsid w:val="003D67BD"/>
    <w:rsid w:val="004053D5"/>
    <w:rsid w:val="005278B2"/>
    <w:rsid w:val="005B0C56"/>
    <w:rsid w:val="0061558D"/>
    <w:rsid w:val="0064167D"/>
    <w:rsid w:val="0064195C"/>
    <w:rsid w:val="006878F0"/>
    <w:rsid w:val="006B6DF1"/>
    <w:rsid w:val="006F07A9"/>
    <w:rsid w:val="00706C02"/>
    <w:rsid w:val="007573DA"/>
    <w:rsid w:val="007653DC"/>
    <w:rsid w:val="00765418"/>
    <w:rsid w:val="00785C39"/>
    <w:rsid w:val="00792FC1"/>
    <w:rsid w:val="007B2406"/>
    <w:rsid w:val="00841558"/>
    <w:rsid w:val="008A1FE0"/>
    <w:rsid w:val="009266FD"/>
    <w:rsid w:val="009470C6"/>
    <w:rsid w:val="009600AF"/>
    <w:rsid w:val="009D6E88"/>
    <w:rsid w:val="009E30BF"/>
    <w:rsid w:val="00A038FB"/>
    <w:rsid w:val="00A51DBE"/>
    <w:rsid w:val="00AC3E1D"/>
    <w:rsid w:val="00AE0229"/>
    <w:rsid w:val="00BD6DA9"/>
    <w:rsid w:val="00C13027"/>
    <w:rsid w:val="00C9161C"/>
    <w:rsid w:val="00D14709"/>
    <w:rsid w:val="00D23582"/>
    <w:rsid w:val="00DE72A8"/>
    <w:rsid w:val="00E41CD4"/>
    <w:rsid w:val="00EC08C0"/>
    <w:rsid w:val="00EF1700"/>
    <w:rsid w:val="00F03848"/>
    <w:rsid w:val="00F4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23C6A0"/>
  <w15:chartTrackingRefBased/>
  <w15:docId w15:val="{F6937601-7FB8-4A94-B3EB-9BAA95C6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F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5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C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C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C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AADD9-68C2-402C-A452-8A9F06A2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1142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Emīlija Jasukeviča</dc:creator>
  <cp:keywords/>
  <dc:description/>
  <cp:lastModifiedBy>Ingrīda Kalviņa</cp:lastModifiedBy>
  <cp:revision>8</cp:revision>
  <cp:lastPrinted>2018-03-06T08:15:00Z</cp:lastPrinted>
  <dcterms:created xsi:type="dcterms:W3CDTF">2018-03-07T08:55:00Z</dcterms:created>
  <dcterms:modified xsi:type="dcterms:W3CDTF">2018-03-28T07:57:00Z</dcterms:modified>
</cp:coreProperties>
</file>