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5B7" w14:textId="77777777"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7AD8624E" w:rsidR="000D207A" w:rsidRPr="00AA4839" w:rsidRDefault="000D207A" w:rsidP="000D207A">
      <w:pPr>
        <w:pStyle w:val="Heading2"/>
        <w:ind w:left="4320" w:firstLine="720"/>
        <w:jc w:val="right"/>
        <w:rPr>
          <w:rFonts w:cs="Times New Roman"/>
          <w:szCs w:val="24"/>
        </w:rPr>
      </w:pPr>
      <w:r w:rsidRPr="00AA4839">
        <w:rPr>
          <w:rFonts w:cs="Times New Roman"/>
          <w:szCs w:val="24"/>
        </w:rPr>
        <w:t>ar 201</w:t>
      </w:r>
      <w:r w:rsidR="00855502">
        <w:rPr>
          <w:rFonts w:cs="Times New Roman"/>
          <w:szCs w:val="24"/>
        </w:rPr>
        <w:t>6</w:t>
      </w:r>
      <w:r w:rsidRPr="00AA4839">
        <w:rPr>
          <w:rFonts w:cs="Times New Roman"/>
          <w:szCs w:val="24"/>
        </w:rPr>
        <w:t xml:space="preserve">.gada </w:t>
      </w:r>
      <w:r w:rsidR="00E159BE" w:rsidRPr="00907A6F">
        <w:rPr>
          <w:rFonts w:cs="Times New Roman"/>
          <w:szCs w:val="24"/>
        </w:rPr>
        <w:t>11</w:t>
      </w:r>
      <w:r w:rsidR="006D5538" w:rsidRPr="00907A6F">
        <w:rPr>
          <w:rFonts w:cs="Times New Roman"/>
          <w:szCs w:val="24"/>
        </w:rPr>
        <w:t>.</w:t>
      </w:r>
      <w:r w:rsidR="00E159BE" w:rsidRPr="00907A6F">
        <w:rPr>
          <w:rFonts w:cs="Times New Roman"/>
          <w:szCs w:val="24"/>
        </w:rPr>
        <w:t>marta</w:t>
      </w:r>
    </w:p>
    <w:p w14:paraId="5830F351" w14:textId="77777777" w:rsidR="000D207A" w:rsidRPr="00AA4839" w:rsidRDefault="000D207A" w:rsidP="000D207A">
      <w:pPr>
        <w:pStyle w:val="Heading2"/>
        <w:ind w:left="4320" w:firstLine="720"/>
        <w:jc w:val="right"/>
        <w:rPr>
          <w:rFonts w:cs="Times New Roman"/>
          <w:szCs w:val="24"/>
        </w:rPr>
      </w:pPr>
      <w:r w:rsidRPr="00AA4839">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AA4839">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279DC296"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855502">
        <w:rPr>
          <w:rFonts w:cs="Times New Roman"/>
          <w:b/>
          <w:bCs/>
        </w:rPr>
        <w:t>6</w:t>
      </w:r>
      <w:r w:rsidR="00627C07">
        <w:rPr>
          <w:rFonts w:cs="Times New Roman"/>
          <w:b/>
          <w:bCs/>
        </w:rPr>
        <w:t>/1</w:t>
      </w:r>
      <w:r w:rsidR="00855502">
        <w:rPr>
          <w:rFonts w:cs="Times New Roman"/>
          <w:b/>
          <w:bCs/>
        </w:rPr>
        <w:t>4</w:t>
      </w:r>
      <w:r>
        <w:rPr>
          <w:rFonts w:cs="Times New Roman"/>
          <w:b/>
          <w:bCs/>
        </w:rPr>
        <w:t>)</w:t>
      </w:r>
    </w:p>
    <w:p w14:paraId="4EE3C658" w14:textId="2CFB277D" w:rsidR="000D207A" w:rsidRPr="00791586" w:rsidRDefault="000D207A" w:rsidP="000D207A">
      <w:pPr>
        <w:jc w:val="center"/>
        <w:rPr>
          <w:rFonts w:cs="Times New Roman"/>
          <w:b/>
        </w:rPr>
      </w:pPr>
      <w:r w:rsidRPr="00791586">
        <w:rPr>
          <w:rFonts w:cs="Times New Roman"/>
          <w:b/>
        </w:rPr>
        <w:t>“</w:t>
      </w:r>
      <w:r w:rsidR="004C028B" w:rsidRPr="004C028B">
        <w:rPr>
          <w:rFonts w:eastAsiaTheme="minorHAnsi"/>
          <w:b/>
        </w:rPr>
        <w:t xml:space="preserve">Gāzu </w:t>
      </w:r>
      <w:proofErr w:type="spellStart"/>
      <w:r w:rsidR="004C028B" w:rsidRPr="004C028B">
        <w:rPr>
          <w:rFonts w:eastAsiaTheme="minorHAnsi"/>
          <w:b/>
        </w:rPr>
        <w:t>hromatogrāfa</w:t>
      </w:r>
      <w:proofErr w:type="spellEnd"/>
      <w:r w:rsidR="004C028B" w:rsidRPr="004C028B">
        <w:rPr>
          <w:rFonts w:eastAsiaTheme="minorHAnsi"/>
          <w:b/>
        </w:rPr>
        <w:t xml:space="preserve"> rekonstrukcija komponenšu noteikšanai </w:t>
      </w:r>
      <w:proofErr w:type="spellStart"/>
      <w:r w:rsidR="004C028B" w:rsidRPr="004C028B">
        <w:rPr>
          <w:rFonts w:eastAsiaTheme="minorHAnsi"/>
          <w:b/>
        </w:rPr>
        <w:t>singāzes</w:t>
      </w:r>
      <w:proofErr w:type="spellEnd"/>
      <w:r w:rsidR="004C028B" w:rsidRPr="004C028B">
        <w:rPr>
          <w:rFonts w:eastAsiaTheme="minorHAnsi"/>
          <w:b/>
        </w:rPr>
        <w:t xml:space="preserve"> darvā</w:t>
      </w:r>
      <w:r w:rsidR="004C028B">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0D207A">
      <w:pPr>
        <w:numPr>
          <w:ilvl w:val="0"/>
          <w:numId w:val="2"/>
        </w:numPr>
        <w:spacing w:after="240"/>
        <w:jc w:val="both"/>
        <w:rPr>
          <w:rFonts w:cs="Times New Roman"/>
          <w:b/>
          <w:bCs/>
          <w:smallCaps/>
        </w:rPr>
      </w:pPr>
      <w:r w:rsidRPr="00AA4839">
        <w:rPr>
          <w:rFonts w:cs="Times New Roman"/>
          <w:b/>
          <w:bCs/>
          <w:smallCaps/>
        </w:rPr>
        <w:t xml:space="preserve">  VISPĀRĪGĀ INFORMĀCIJA</w:t>
      </w:r>
    </w:p>
    <w:p w14:paraId="269FB319" w14:textId="42F08D52" w:rsidR="000D207A" w:rsidRDefault="000D207A" w:rsidP="00D50D2C">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4C028B">
        <w:rPr>
          <w:rFonts w:cs="Times New Roman"/>
        </w:rPr>
        <w:t>6</w:t>
      </w:r>
      <w:r w:rsidR="00627C07">
        <w:rPr>
          <w:rFonts w:cs="Times New Roman"/>
        </w:rPr>
        <w:t>/1</w:t>
      </w:r>
      <w:r w:rsidR="004C028B">
        <w:rPr>
          <w:rFonts w:cs="Times New Roman"/>
        </w:rPr>
        <w:t>4</w:t>
      </w:r>
      <w:r w:rsidRPr="000C7998">
        <w:rPr>
          <w:rFonts w:cs="Times New Roman"/>
        </w:rPr>
        <w:t>.</w:t>
      </w:r>
    </w:p>
    <w:p w14:paraId="57A68C37" w14:textId="77777777" w:rsidR="000D207A" w:rsidRDefault="000D207A" w:rsidP="00D50D2C">
      <w:pPr>
        <w:numPr>
          <w:ilvl w:val="1"/>
          <w:numId w:val="2"/>
        </w:numPr>
        <w:spacing w:after="240"/>
        <w:ind w:hanging="508"/>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2B5DF46C" w14:textId="322E0353" w:rsidR="000D207A" w:rsidRDefault="000D207A" w:rsidP="009E5C6D">
      <w:pPr>
        <w:pStyle w:val="Style1"/>
        <w:rPr>
          <w:b/>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Pr>
          <w:rFonts w:eastAsia="Times New Roman"/>
          <w:lang w:eastAsia="lv-LV"/>
        </w:rPr>
        <w:t>“</w:t>
      </w:r>
      <w:r w:rsidR="004C028B" w:rsidRPr="004C028B">
        <w:rPr>
          <w:rFonts w:eastAsiaTheme="minorHAnsi" w:cs="Cambria"/>
          <w:kern w:val="56"/>
        </w:rPr>
        <w:t xml:space="preserve">Gāzu </w:t>
      </w:r>
      <w:proofErr w:type="spellStart"/>
      <w:r w:rsidR="004C028B" w:rsidRPr="004C028B">
        <w:rPr>
          <w:rFonts w:eastAsiaTheme="minorHAnsi" w:cs="Cambria"/>
          <w:kern w:val="56"/>
        </w:rPr>
        <w:t>hromatogrāfa</w:t>
      </w:r>
      <w:proofErr w:type="spellEnd"/>
      <w:r w:rsidR="004C028B" w:rsidRPr="004C028B">
        <w:rPr>
          <w:rFonts w:eastAsiaTheme="minorHAnsi" w:cs="Cambria"/>
          <w:kern w:val="56"/>
        </w:rPr>
        <w:t xml:space="preserve"> rekonstrukcija komponenšu noteikšanai </w:t>
      </w:r>
      <w:proofErr w:type="spellStart"/>
      <w:r w:rsidR="004C028B" w:rsidRPr="004C028B">
        <w:rPr>
          <w:rFonts w:eastAsiaTheme="minorHAnsi" w:cs="Cambria"/>
          <w:kern w:val="56"/>
        </w:rPr>
        <w:t>singāzes</w:t>
      </w:r>
      <w:proofErr w:type="spellEnd"/>
      <w:r w:rsidR="004C028B" w:rsidRPr="004C028B">
        <w:rPr>
          <w:rFonts w:eastAsiaTheme="minorHAnsi" w:cs="Cambria"/>
          <w:kern w:val="56"/>
        </w:rPr>
        <w:t xml:space="preserve"> darvā</w:t>
      </w:r>
      <w:r w:rsidR="004C028B">
        <w:rPr>
          <w:rFonts w:eastAsiaTheme="minorHAnsi" w:cs="Cambria"/>
          <w:kern w:val="56"/>
        </w:rPr>
        <w:t>.</w:t>
      </w:r>
      <w:r>
        <w:rPr>
          <w:rFonts w:eastAsia="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7FFED46E" w:rsidR="007E0EE0" w:rsidRDefault="000D207A" w:rsidP="00D50D2C">
      <w:pPr>
        <w:numPr>
          <w:ilvl w:val="1"/>
          <w:numId w:val="2"/>
        </w:numPr>
        <w:spacing w:after="240"/>
        <w:ind w:hanging="508"/>
        <w:jc w:val="both"/>
        <w:rPr>
          <w:rFonts w:cs="Times New Roman"/>
          <w:bCs/>
        </w:rPr>
      </w:pPr>
      <w:r w:rsidRPr="00AA4839">
        <w:rPr>
          <w:rFonts w:cs="Times New Roman"/>
          <w:b/>
          <w:bCs/>
        </w:rPr>
        <w:t xml:space="preserve">Informācija par iepirkuma priekšmetu: </w:t>
      </w:r>
      <w:r w:rsidR="004C028B">
        <w:rPr>
          <w:rFonts w:eastAsiaTheme="minorHAnsi"/>
        </w:rPr>
        <w:t xml:space="preserve">Gāzu </w:t>
      </w:r>
      <w:proofErr w:type="spellStart"/>
      <w:r w:rsidR="004C028B">
        <w:rPr>
          <w:rFonts w:eastAsiaTheme="minorHAnsi"/>
        </w:rPr>
        <w:t>hromatogrāfa</w:t>
      </w:r>
      <w:proofErr w:type="spellEnd"/>
      <w:r w:rsidR="004C028B">
        <w:rPr>
          <w:rFonts w:eastAsiaTheme="minorHAnsi"/>
        </w:rPr>
        <w:t xml:space="preserve"> rekonstrukcija komponenšu noteikšanai </w:t>
      </w:r>
      <w:proofErr w:type="spellStart"/>
      <w:r w:rsidR="004C028B">
        <w:rPr>
          <w:rFonts w:eastAsiaTheme="minorHAnsi"/>
        </w:rPr>
        <w:t>singāzes</w:t>
      </w:r>
      <w:proofErr w:type="spellEnd"/>
      <w:r w:rsidR="004C028B">
        <w:rPr>
          <w:rFonts w:eastAsiaTheme="minorHAnsi"/>
        </w:rPr>
        <w:t xml:space="preserve"> darvā</w:t>
      </w:r>
      <w:r w:rsidRPr="00AA4839">
        <w:rPr>
          <w:rFonts w:eastAsia="Times New Roman" w:cs="Times New Roman"/>
          <w:lang w:eastAsia="lv-LV"/>
        </w:rPr>
        <w:t xml:space="preserve"> (turpmāk – Pakalpojums) </w:t>
      </w:r>
      <w:r w:rsidRPr="00AA4839">
        <w:rPr>
          <w:rFonts w:cs="Times New Roman"/>
        </w:rPr>
        <w:t xml:space="preserve">saskaņā ar </w:t>
      </w:r>
      <w:r>
        <w:rPr>
          <w:rFonts w:cs="Times New Roman"/>
        </w:rPr>
        <w:t>Nolikum</w:t>
      </w:r>
      <w:r w:rsidRPr="00AA4839">
        <w:rPr>
          <w:rFonts w:cs="Times New Roman"/>
        </w:rPr>
        <w:t>a un Tehniskās specifikācijas (</w:t>
      </w:r>
      <w:r>
        <w:rPr>
          <w:rFonts w:cs="Times New Roman"/>
        </w:rPr>
        <w:t>Nolikuma 2.pielikums</w:t>
      </w:r>
      <w:r w:rsidRPr="00AA4839">
        <w:rPr>
          <w:rFonts w:cs="Times New Roman"/>
        </w:rPr>
        <w:t xml:space="preserve">) </w:t>
      </w:r>
      <w:r>
        <w:rPr>
          <w:rFonts w:cs="Times New Roman"/>
        </w:rPr>
        <w:t>prasībām.</w:t>
      </w:r>
    </w:p>
    <w:p w14:paraId="5052FDBF" w14:textId="424477BB" w:rsidR="000141DA" w:rsidRPr="00BF45A2" w:rsidRDefault="000141DA" w:rsidP="00342E61">
      <w:pPr>
        <w:pStyle w:val="Style1"/>
        <w:rPr>
          <w:bCs/>
        </w:rPr>
      </w:pPr>
      <w:r w:rsidRPr="00BF45A2">
        <w:rPr>
          <w:b/>
          <w:bCs/>
        </w:rPr>
        <w:t xml:space="preserve">CPV kods: </w:t>
      </w:r>
      <w:r w:rsidR="00342E61" w:rsidRPr="00342E61">
        <w:rPr>
          <w:rFonts w:cs="Cambria"/>
          <w:kern w:val="56"/>
        </w:rPr>
        <w:t>50000000-5</w:t>
      </w:r>
      <w:r w:rsidRPr="00BF45A2">
        <w:t xml:space="preserve"> (</w:t>
      </w:r>
      <w:r w:rsidR="00342E61">
        <w:t>Remonta un apkopes pakalpojumi</w:t>
      </w:r>
      <w:r w:rsidRPr="00BF45A2">
        <w:t>).</w:t>
      </w:r>
    </w:p>
    <w:p w14:paraId="1ADD58DD" w14:textId="0D16BA66" w:rsidR="000D207A" w:rsidRPr="00791586" w:rsidRDefault="000D207A" w:rsidP="00D50D2C">
      <w:pPr>
        <w:numPr>
          <w:ilvl w:val="1"/>
          <w:numId w:val="2"/>
        </w:numPr>
        <w:spacing w:after="240"/>
        <w:ind w:hanging="508"/>
        <w:jc w:val="both"/>
        <w:rPr>
          <w:rFonts w:cs="Times New Roman"/>
          <w:spacing w:val="-7"/>
        </w:rPr>
      </w:pPr>
      <w:r w:rsidRPr="00AA4839">
        <w:rPr>
          <w:rFonts w:cs="Times New Roman"/>
          <w:b/>
          <w:bCs/>
        </w:rPr>
        <w:t xml:space="preserve">Pakalpojuma </w:t>
      </w:r>
      <w:r>
        <w:rPr>
          <w:rFonts w:cs="Times New Roman"/>
          <w:b/>
          <w:bCs/>
        </w:rPr>
        <w:t>sniegšanas</w:t>
      </w:r>
      <w:r w:rsidRPr="00AA4839">
        <w:rPr>
          <w:rFonts w:cs="Times New Roman"/>
          <w:b/>
          <w:bCs/>
        </w:rPr>
        <w:t xml:space="preserve"> vieta</w:t>
      </w:r>
      <w:r w:rsidR="00206704">
        <w:rPr>
          <w:rFonts w:cs="Times New Roman"/>
          <w:bCs/>
        </w:rPr>
        <w:t xml:space="preserve">: </w:t>
      </w:r>
      <w:proofErr w:type="spellStart"/>
      <w:r w:rsidR="00206704">
        <w:rPr>
          <w:rFonts w:cs="Times New Roman"/>
          <w:bCs/>
        </w:rPr>
        <w:t>Āzenes</w:t>
      </w:r>
      <w:proofErr w:type="spellEnd"/>
      <w:r w:rsidR="00206704">
        <w:rPr>
          <w:rFonts w:cs="Times New Roman"/>
          <w:bCs/>
        </w:rPr>
        <w:t xml:space="preserve"> iela 12/1 – 613. kab.</w:t>
      </w:r>
    </w:p>
    <w:p w14:paraId="38A6CCE9" w14:textId="77777777" w:rsidR="000D207A" w:rsidRPr="0096368E" w:rsidRDefault="000D207A" w:rsidP="00D50D2C">
      <w:pPr>
        <w:numPr>
          <w:ilvl w:val="1"/>
          <w:numId w:val="2"/>
        </w:numPr>
        <w:spacing w:after="240"/>
        <w:ind w:left="851" w:hanging="567"/>
        <w:jc w:val="both"/>
        <w:rPr>
          <w:rFonts w:cs="Times New Roman"/>
        </w:rPr>
      </w:pPr>
      <w:r w:rsidRPr="00AA4839">
        <w:rPr>
          <w:rFonts w:cs="Times New Roman"/>
          <w:b/>
        </w:rPr>
        <w:t xml:space="preserve">Iepirkuma līgums: </w:t>
      </w:r>
      <w:r>
        <w:rPr>
          <w:rFonts w:cs="Times New Roman"/>
          <w:spacing w:val="-7"/>
        </w:rPr>
        <w:t>I</w:t>
      </w:r>
      <w:r w:rsidRPr="00AA4839">
        <w:rPr>
          <w:rFonts w:cs="Times New Roman"/>
          <w:spacing w:val="-7"/>
        </w:rPr>
        <w:t>epirkuma rezultātā ar u</w:t>
      </w:r>
      <w:r>
        <w:rPr>
          <w:rFonts w:cs="Times New Roman"/>
          <w:spacing w:val="-7"/>
        </w:rPr>
        <w:t>zvarējušo Pretendentu tiek noslēgts</w:t>
      </w:r>
      <w:r w:rsidRPr="00AA4839">
        <w:rPr>
          <w:rFonts w:cs="Times New Roman"/>
          <w:spacing w:val="-7"/>
        </w:rPr>
        <w:t xml:space="preserve"> </w:t>
      </w:r>
      <w:r>
        <w:rPr>
          <w:rFonts w:cs="Times New Roman"/>
          <w:spacing w:val="-7"/>
        </w:rPr>
        <w:t xml:space="preserve">iepirkuma </w:t>
      </w:r>
      <w:r w:rsidRPr="00AA4839">
        <w:rPr>
          <w:rFonts w:cs="Times New Roman"/>
          <w:spacing w:val="-7"/>
        </w:rPr>
        <w:t xml:space="preserve">līgums (Līguma projekts pievienots </w:t>
      </w:r>
      <w:r>
        <w:rPr>
          <w:rFonts w:cs="Times New Roman"/>
          <w:spacing w:val="-7"/>
        </w:rPr>
        <w:t>Nolikum</w:t>
      </w:r>
      <w:r w:rsidRPr="00AA4839">
        <w:rPr>
          <w:rFonts w:cs="Times New Roman"/>
          <w:spacing w:val="-7"/>
        </w:rPr>
        <w:t xml:space="preserve">a </w:t>
      </w:r>
      <w:r>
        <w:rPr>
          <w:rFonts w:cs="Times New Roman"/>
          <w:spacing w:val="-7"/>
        </w:rPr>
        <w:t>5. pielikumā</w:t>
      </w:r>
      <w:r w:rsidRPr="00AA4839">
        <w:rPr>
          <w:rFonts w:cs="Times New Roman"/>
          <w:spacing w:val="-7"/>
        </w:rPr>
        <w:t>).</w:t>
      </w:r>
    </w:p>
    <w:p w14:paraId="720FCA14" w14:textId="318FA951" w:rsidR="000D207A" w:rsidRPr="009E5C6D" w:rsidRDefault="000D207A" w:rsidP="00D50D2C">
      <w:pPr>
        <w:numPr>
          <w:ilvl w:val="1"/>
          <w:numId w:val="2"/>
        </w:numPr>
        <w:spacing w:after="240"/>
        <w:ind w:left="851" w:hanging="567"/>
        <w:jc w:val="both"/>
        <w:rPr>
          <w:rFonts w:cs="Times New Roman"/>
          <w:spacing w:val="-7"/>
        </w:rPr>
      </w:pPr>
      <w:r w:rsidRPr="009E5C6D">
        <w:rPr>
          <w:rFonts w:cs="Times New Roman"/>
          <w:b/>
        </w:rPr>
        <w:t>Līguma termiņš</w:t>
      </w:r>
      <w:r w:rsidRPr="009E5C6D">
        <w:rPr>
          <w:rFonts w:cs="Times New Roman"/>
        </w:rPr>
        <w:t>:</w:t>
      </w:r>
      <w:r w:rsidR="00240D55" w:rsidRPr="009E5C6D">
        <w:rPr>
          <w:rFonts w:cs="Times New Roman"/>
        </w:rPr>
        <w:t xml:space="preserve"> </w:t>
      </w:r>
      <w:r w:rsidR="009E5C6D" w:rsidRPr="009E5C6D">
        <w:rPr>
          <w:rFonts w:cs="Times New Roman"/>
        </w:rPr>
        <w:t>8 nedēļas.</w:t>
      </w:r>
    </w:p>
    <w:p w14:paraId="62C84D63" w14:textId="741FBA4B"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Pakalpojuma izpildi veic 30 (trīsdesmit) dienu laikā no pieņemšanas nodošanas akta abpusējas parakstīšanas dienas.</w:t>
      </w:r>
    </w:p>
    <w:p w14:paraId="394DAD00" w14:textId="77777777" w:rsidR="000D207A" w:rsidRPr="009E5C6D" w:rsidRDefault="000D207A" w:rsidP="00D50D2C">
      <w:pPr>
        <w:numPr>
          <w:ilvl w:val="1"/>
          <w:numId w:val="2"/>
        </w:numPr>
        <w:spacing w:after="240"/>
        <w:ind w:left="851" w:hanging="567"/>
        <w:jc w:val="both"/>
        <w:rPr>
          <w:rFonts w:cs="Times New Roman"/>
          <w:spacing w:val="-7"/>
        </w:rPr>
      </w:pPr>
      <w:r w:rsidRPr="00AA4839">
        <w:rPr>
          <w:rFonts w:cs="Times New Roman"/>
          <w:b/>
        </w:rPr>
        <w:t>Piedāvājuma izvēles kritērijs:</w:t>
      </w:r>
      <w:r>
        <w:rPr>
          <w:rFonts w:cs="Times New Roman"/>
        </w:rPr>
        <w:t xml:space="preserve"> Nolikum</w:t>
      </w:r>
      <w:r w:rsidRPr="00AA4839">
        <w:rPr>
          <w:rFonts w:cs="Times New Roman"/>
        </w:rPr>
        <w:t xml:space="preserve">a prasībām atbilstošs piedāvājums </w:t>
      </w:r>
      <w:r w:rsidRPr="00AA4839">
        <w:rPr>
          <w:rFonts w:cs="Times New Roman"/>
          <w:b/>
        </w:rPr>
        <w:t>ar vis</w:t>
      </w:r>
      <w:r>
        <w:rPr>
          <w:rFonts w:cs="Times New Roman"/>
          <w:b/>
        </w:rPr>
        <w:t>zemāko cenu</w:t>
      </w:r>
      <w:r>
        <w:rPr>
          <w:rFonts w:cs="Times New Roman"/>
        </w:rPr>
        <w:t>.</w:t>
      </w:r>
    </w:p>
    <w:p w14:paraId="00BCF35C" w14:textId="7D37453F" w:rsidR="009E5C6D" w:rsidRPr="00342E61" w:rsidRDefault="009E5C6D" w:rsidP="009E5C6D">
      <w:pPr>
        <w:pStyle w:val="Style1"/>
        <w:rPr>
          <w:spacing w:val="-7"/>
        </w:rPr>
      </w:pPr>
      <w:r w:rsidRPr="009E5C6D">
        <w:rPr>
          <w:b/>
          <w:bCs/>
          <w:color w:val="000000"/>
          <w:spacing w:val="-1"/>
          <w:kern w:val="56"/>
        </w:rPr>
        <w:t xml:space="preserve">Objekta apskate: </w:t>
      </w:r>
      <w:r w:rsidRPr="00A9170A">
        <w:t xml:space="preserve">Pasūtītājs pēc nepieciešamības organizē objekta apskati </w:t>
      </w:r>
      <w:r w:rsidRPr="009E5C6D">
        <w:rPr>
          <w:bCs/>
          <w:color w:val="000000"/>
          <w:spacing w:val="-1"/>
          <w:kern w:val="56"/>
        </w:rPr>
        <w:t xml:space="preserve">Rīgā, </w:t>
      </w:r>
      <w:proofErr w:type="spellStart"/>
      <w:r w:rsidRPr="009E5C6D">
        <w:rPr>
          <w:bCs/>
          <w:color w:val="000000"/>
          <w:spacing w:val="-1"/>
          <w:kern w:val="56"/>
        </w:rPr>
        <w:t>Āzenes</w:t>
      </w:r>
      <w:proofErr w:type="spellEnd"/>
      <w:r w:rsidRPr="009E5C6D">
        <w:rPr>
          <w:bCs/>
          <w:color w:val="000000"/>
          <w:spacing w:val="-1"/>
          <w:kern w:val="56"/>
        </w:rPr>
        <w:t xml:space="preserve"> ielā 12</w:t>
      </w:r>
      <w:r>
        <w:rPr>
          <w:bCs/>
          <w:color w:val="000000"/>
          <w:spacing w:val="-1"/>
          <w:kern w:val="56"/>
        </w:rPr>
        <w:t>/1 – 613.kab.</w:t>
      </w:r>
      <w:r w:rsidRPr="009E5C6D">
        <w:rPr>
          <w:bCs/>
          <w:color w:val="000000"/>
          <w:spacing w:val="-1"/>
          <w:kern w:val="56"/>
        </w:rPr>
        <w:t>, darba dienās iepriekš saskaņojot laiku ar Pasūtītāja pārstāvi</w:t>
      </w:r>
      <w:r w:rsidRPr="000A0F61">
        <w:t xml:space="preserve">. Objekta apskate nav obligāts nosacījums pretendenta </w:t>
      </w:r>
      <w:r w:rsidRPr="000A0F61">
        <w:lastRenderedPageBreak/>
        <w:t xml:space="preserve">dalībai </w:t>
      </w:r>
      <w:r w:rsidRPr="007C2173">
        <w:t xml:space="preserve">iepirkumā. Lai pieteiktos objekta apskatei – zvanīt Pasūtītāja pārstāvim </w:t>
      </w:r>
      <w:r w:rsidR="00342E61" w:rsidRPr="00342E61">
        <w:t>Katrīnai Kārkliņai</w:t>
      </w:r>
      <w:r w:rsidRPr="00342E61">
        <w:t xml:space="preserve">, tālrunis </w:t>
      </w:r>
      <w:r w:rsidR="00342E61" w:rsidRPr="00342E61">
        <w:t>26499137 vai 67089943</w:t>
      </w:r>
      <w:r w:rsidRPr="00342E61">
        <w:rPr>
          <w:color w:val="000000"/>
          <w:sz w:val="22"/>
          <w:szCs w:val="22"/>
        </w:rPr>
        <w:t>.</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6594BCCA" w:rsidR="000D207A" w:rsidRPr="00AA4839" w:rsidRDefault="000D207A" w:rsidP="000D207A">
      <w:pPr>
        <w:numPr>
          <w:ilvl w:val="2"/>
          <w:numId w:val="2"/>
        </w:numPr>
        <w:spacing w:after="240"/>
        <w:ind w:left="1418" w:hanging="698"/>
        <w:jc w:val="both"/>
        <w:rPr>
          <w:rFonts w:cs="Times New Roman"/>
          <w:spacing w:val="-7"/>
        </w:rPr>
      </w:pPr>
      <w:r w:rsidRPr="00AA4839">
        <w:rPr>
          <w:rFonts w:cs="Times New Roman"/>
        </w:rPr>
        <w:t xml:space="preserve">Ieinteresētie piegādātāji līdz </w:t>
      </w:r>
      <w:r w:rsidRPr="006D5538">
        <w:rPr>
          <w:rFonts w:cs="Times New Roman"/>
        </w:rPr>
        <w:t>201</w:t>
      </w:r>
      <w:r w:rsidR="007638CA">
        <w:rPr>
          <w:rFonts w:cs="Times New Roman"/>
        </w:rPr>
        <w:t>6</w:t>
      </w:r>
      <w:r w:rsidRPr="006D5538">
        <w:rPr>
          <w:rFonts w:cs="Times New Roman"/>
        </w:rPr>
        <w:t xml:space="preserve">. gada </w:t>
      </w:r>
      <w:r w:rsidR="00E159BE" w:rsidRPr="00342E61">
        <w:rPr>
          <w:rFonts w:cs="Times New Roman"/>
        </w:rPr>
        <w:t>2</w:t>
      </w:r>
      <w:r w:rsidR="00342E61" w:rsidRPr="00342E61">
        <w:rPr>
          <w:rFonts w:cs="Times New Roman"/>
        </w:rPr>
        <w:t>2</w:t>
      </w:r>
      <w:r w:rsidRPr="00342E61">
        <w:rPr>
          <w:rFonts w:cs="Times New Roman"/>
        </w:rPr>
        <w:t xml:space="preserve">. </w:t>
      </w:r>
      <w:r w:rsidR="00E159BE" w:rsidRPr="00342E61">
        <w:rPr>
          <w:rFonts w:cs="Times New Roman"/>
        </w:rPr>
        <w:t>marta</w:t>
      </w:r>
      <w:r w:rsidRPr="007F7D8B">
        <w:rPr>
          <w:rFonts w:cs="Times New Roman"/>
        </w:rPr>
        <w:t xml:space="preserve"> plkst</w:t>
      </w:r>
      <w:r>
        <w:rPr>
          <w:rFonts w:cs="Times New Roman"/>
        </w:rPr>
        <w:t>. 10:</w:t>
      </w:r>
      <w:r w:rsidRPr="00AA4839">
        <w:rPr>
          <w:rFonts w:cs="Times New Roman"/>
        </w:rPr>
        <w:t xml:space="preserve">00 var iepazīties ar Iepirkuma </w:t>
      </w:r>
      <w:r>
        <w:rPr>
          <w:rFonts w:cs="Times New Roman"/>
        </w:rPr>
        <w:t>Nolikum</w:t>
      </w:r>
      <w:r w:rsidRPr="00AA4839">
        <w:rPr>
          <w:rFonts w:cs="Times New Roman"/>
        </w:rPr>
        <w:t>u un lejupielādēt to RTU mājaslapas (</w:t>
      </w:r>
      <w:hyperlink r:id="rId9" w:history="1">
        <w:r w:rsidRPr="00AA4839">
          <w:rPr>
            <w:rStyle w:val="Hyperlink"/>
            <w:rFonts w:cs="Times New Roman"/>
            <w:color w:val="000000"/>
          </w:rPr>
          <w:t>www.rtu.lv</w:t>
        </w:r>
      </w:hyperlink>
      <w:r w:rsidRPr="00AA4839">
        <w:rPr>
          <w:rStyle w:val="Hyperlink"/>
          <w:rFonts w:cs="Times New Roman"/>
          <w:color w:val="000000"/>
        </w:rPr>
        <w:t>)</w:t>
      </w:r>
      <w:r w:rsidRPr="00AA4839">
        <w:rPr>
          <w:rFonts w:cs="Times New Roman"/>
          <w:color w:val="000000"/>
        </w:rPr>
        <w:t xml:space="preserve"> </w:t>
      </w:r>
      <w:r w:rsidRPr="00AA4839">
        <w:rPr>
          <w:rFonts w:cs="Times New Roman"/>
        </w:rPr>
        <w:t>sadaļā „Iepirkumi” vai RTU Iepirkumu nodaļā Rīgā, Kaļķu ielā 1, 322.kabinetā darba dienās laikā no plkst. 8:30 līdz plkst</w:t>
      </w:r>
      <w:r w:rsidR="007E0EE0">
        <w:rPr>
          <w:rFonts w:cs="Times New Roman"/>
        </w:rPr>
        <w:t>.</w:t>
      </w:r>
      <w:r w:rsidRPr="00AA4839">
        <w:rPr>
          <w:rFonts w:cs="Times New Roman"/>
        </w:rPr>
        <w:t xml:space="preserve"> 17:00. </w:t>
      </w:r>
    </w:p>
    <w:p w14:paraId="230E030E" w14:textId="77777777"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 iepirkumu speciālist</w:t>
      </w:r>
      <w:r>
        <w:rPr>
          <w:rFonts w:cs="Times New Roman"/>
        </w:rPr>
        <w:t>s</w:t>
      </w:r>
      <w:r w:rsidRPr="00AA4839">
        <w:rPr>
          <w:rFonts w:cs="Times New Roman"/>
        </w:rPr>
        <w:t xml:space="preserve"> </w:t>
      </w:r>
      <w:r>
        <w:rPr>
          <w:rFonts w:cs="Times New Roman"/>
        </w:rPr>
        <w:t>Jānis Siliņš</w:t>
      </w:r>
      <w:r w:rsidRPr="00AA4839">
        <w:rPr>
          <w:rFonts w:cs="Times New Roman"/>
        </w:rPr>
        <w:t xml:space="preserve">, tālrunis: 67089149, e-pasts: </w:t>
      </w:r>
      <w:r>
        <w:rPr>
          <w:rFonts w:cs="Times New Roman"/>
        </w:rPr>
        <w:t>janis.silins</w:t>
      </w:r>
      <w:r w:rsidRPr="00AA4839">
        <w:rPr>
          <w:rFonts w:cs="Times New Roman"/>
        </w:rPr>
        <w:t>@rtu.lv,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D44E6C">
        <w:rPr>
          <w:rFonts w:cs="Times New Roman"/>
        </w:rPr>
        <w:t>Papildu informācijas pieprasīšana un sniegšana:</w:t>
      </w:r>
    </w:p>
    <w:p w14:paraId="40E1905E"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286C3D4B"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Ieinteresētie piegādātāji pieprasījumus par paskaidrojumiem iesniedz rakstiskā veidā pa e-pastu (</w:t>
      </w:r>
      <w:hyperlink r:id="rId10" w:history="1">
        <w:r w:rsidRPr="00BA5E4E">
          <w:rPr>
            <w:rStyle w:val="Hyperlink"/>
            <w:rFonts w:cs="Times New Roman"/>
          </w:rPr>
          <w:t>janis.silins@rtu.lv</w:t>
        </w:r>
      </w:hyperlink>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5B78233D"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1" w:history="1">
        <w:r w:rsidRPr="00D44E6C">
          <w:rPr>
            <w:rStyle w:val="Hyperlink"/>
            <w:rFonts w:cs="Times New Roman"/>
          </w:rPr>
          <w:t>www.rtu.lv</w:t>
        </w:r>
      </w:hyperlink>
      <w:r w:rsidRPr="00D44E6C">
        <w:rPr>
          <w:rFonts w:cs="Times New Roman"/>
        </w:rPr>
        <w:t xml:space="preserve">) sadaļā „Iepirkumi”. </w:t>
      </w:r>
    </w:p>
    <w:p w14:paraId="2AECAF75"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75F50DF6" w14:textId="77777777" w:rsidR="000D207A" w:rsidRPr="00D44E6C" w:rsidRDefault="000D207A" w:rsidP="000D207A">
      <w:pPr>
        <w:numPr>
          <w:ilvl w:val="1"/>
          <w:numId w:val="2"/>
        </w:numPr>
        <w:spacing w:after="240"/>
        <w:ind w:left="993" w:hanging="567"/>
        <w:jc w:val="both"/>
        <w:rPr>
          <w:rFonts w:cs="Times New Roman"/>
          <w:spacing w:val="-7"/>
        </w:rPr>
      </w:pPr>
      <w:r w:rsidRPr="00D44E6C">
        <w:rPr>
          <w:rFonts w:cs="Times New Roman"/>
        </w:rPr>
        <w:t>Katrs Pretendents ir tiesīgs iesniegt vienu piedāvājuma variantu</w:t>
      </w:r>
      <w:r>
        <w:rPr>
          <w:rFonts w:cs="Times New Roman"/>
        </w:rPr>
        <w:t>.</w:t>
      </w:r>
    </w:p>
    <w:p w14:paraId="55259598" w14:textId="77777777" w:rsidR="000D207A" w:rsidRPr="00AA4839" w:rsidRDefault="000D207A" w:rsidP="000D207A">
      <w:pPr>
        <w:pStyle w:val="BodyText"/>
        <w:numPr>
          <w:ilvl w:val="0"/>
          <w:numId w:val="2"/>
        </w:numPr>
        <w:spacing w:before="120" w:after="240"/>
        <w:rPr>
          <w:b/>
          <w:caps/>
          <w:szCs w:val="24"/>
        </w:rPr>
      </w:pPr>
      <w:r w:rsidRPr="00AA4839">
        <w:rPr>
          <w:b/>
          <w:caps/>
          <w:szCs w:val="24"/>
          <w:lang w:val="lv-LV"/>
        </w:rPr>
        <w:t>PIEDĀVĀJUMA IESNIEGŠANAS UN ATVĒRŠANAS VIETA, DATUMS UN KĀRTĪBA</w:t>
      </w:r>
    </w:p>
    <w:p w14:paraId="1DE8D28B" w14:textId="02F34CC6" w:rsidR="000D207A" w:rsidRPr="00AA4839" w:rsidRDefault="000D207A" w:rsidP="000D207A">
      <w:pPr>
        <w:pStyle w:val="BodyText"/>
        <w:numPr>
          <w:ilvl w:val="1"/>
          <w:numId w:val="2"/>
        </w:numPr>
        <w:spacing w:before="120" w:after="240"/>
        <w:rPr>
          <w:szCs w:val="24"/>
        </w:rPr>
      </w:pPr>
      <w:r w:rsidRPr="00AA4839">
        <w:rPr>
          <w:szCs w:val="24"/>
          <w:lang w:val="lv-LV"/>
        </w:rPr>
        <w:t>Piedāvājum</w:t>
      </w:r>
      <w:r>
        <w:rPr>
          <w:szCs w:val="24"/>
          <w:lang w:val="lv-LV"/>
        </w:rPr>
        <w:t>s</w:t>
      </w:r>
      <w:r w:rsidRPr="00AA4839">
        <w:rPr>
          <w:szCs w:val="24"/>
          <w:lang w:val="lv-LV"/>
        </w:rPr>
        <w:t xml:space="preserve"> jāiesniedz personīgi vai ar pasta sūtījumu līdz </w:t>
      </w:r>
      <w:r w:rsidRPr="00E64594">
        <w:rPr>
          <w:b/>
          <w:szCs w:val="24"/>
          <w:lang w:val="lv-LV"/>
        </w:rPr>
        <w:t>201</w:t>
      </w:r>
      <w:r w:rsidR="007638CA" w:rsidRPr="00E64594">
        <w:rPr>
          <w:b/>
          <w:szCs w:val="24"/>
          <w:lang w:val="lv-LV"/>
        </w:rPr>
        <w:t>6</w:t>
      </w:r>
      <w:r w:rsidRPr="00E64594">
        <w:rPr>
          <w:b/>
          <w:szCs w:val="24"/>
          <w:lang w:val="lv-LV"/>
        </w:rPr>
        <w:t xml:space="preserve">.gada </w:t>
      </w:r>
      <w:r w:rsidR="00E64594" w:rsidRPr="00E64594">
        <w:rPr>
          <w:b/>
          <w:szCs w:val="24"/>
          <w:lang w:val="lv-LV"/>
        </w:rPr>
        <w:t>22</w:t>
      </w:r>
      <w:r w:rsidRPr="00E64594">
        <w:rPr>
          <w:b/>
          <w:szCs w:val="24"/>
          <w:lang w:val="lv-LV"/>
        </w:rPr>
        <w:t xml:space="preserve">. </w:t>
      </w:r>
      <w:r w:rsidR="009E5C6D" w:rsidRPr="00E64594">
        <w:rPr>
          <w:b/>
          <w:szCs w:val="24"/>
          <w:lang w:val="lv-LV"/>
        </w:rPr>
        <w:t>marta</w:t>
      </w:r>
      <w:r w:rsidRPr="00E64594">
        <w:rPr>
          <w:b/>
          <w:szCs w:val="24"/>
          <w:lang w:val="lv-LV"/>
        </w:rPr>
        <w:t xml:space="preserve"> plkst.</w:t>
      </w:r>
      <w:r w:rsidRPr="00E64594">
        <w:rPr>
          <w:szCs w:val="24"/>
          <w:lang w:val="lv-LV"/>
        </w:rPr>
        <w:t xml:space="preserve"> </w:t>
      </w:r>
      <w:r w:rsidRPr="00E64594">
        <w:rPr>
          <w:b/>
          <w:szCs w:val="24"/>
          <w:lang w:val="lv-LV"/>
        </w:rPr>
        <w:t xml:space="preserve">10:00 </w:t>
      </w:r>
      <w:r w:rsidRPr="00E64594">
        <w:rPr>
          <w:szCs w:val="24"/>
          <w:lang w:val="lv-LV"/>
        </w:rPr>
        <w:t xml:space="preserve"> Rīgas Tehniskās universitātes Iepirkumu nodaļai</w:t>
      </w:r>
      <w:r w:rsidRPr="00AA4839">
        <w:rPr>
          <w:szCs w:val="24"/>
          <w:lang w:val="lv-LV"/>
        </w:rPr>
        <w:t>,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lastRenderedPageBreak/>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proofErr w:type="spellStart"/>
      <w:r w:rsidRPr="00AA4839">
        <w:rPr>
          <w:szCs w:val="24"/>
        </w:rPr>
        <w:t>esniegto</w:t>
      </w:r>
      <w:proofErr w:type="spellEnd"/>
      <w:r w:rsidRPr="00AA4839">
        <w:rPr>
          <w:szCs w:val="24"/>
        </w:rPr>
        <w:t xml:space="preserve">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429219E7" w14:textId="77777777"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77777777" w:rsidR="000D207A" w:rsidRDefault="000D207A" w:rsidP="000D207A">
      <w:pPr>
        <w:pStyle w:val="BodyText"/>
        <w:numPr>
          <w:ilvl w:val="2"/>
          <w:numId w:val="2"/>
        </w:numPr>
        <w:spacing w:after="240"/>
        <w:ind w:left="1276" w:hanging="556"/>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52A2C619" w14:textId="77777777" w:rsidR="000D207A" w:rsidRPr="00956CCB" w:rsidRDefault="000D207A" w:rsidP="000D207A">
      <w:pPr>
        <w:pStyle w:val="BodyText"/>
        <w:numPr>
          <w:ilvl w:val="2"/>
          <w:numId w:val="2"/>
        </w:numPr>
        <w:spacing w:after="240"/>
        <w:ind w:left="1276" w:hanging="556"/>
        <w:rPr>
          <w:szCs w:val="24"/>
        </w:rPr>
      </w:pPr>
      <w:r w:rsidRPr="00AA4839">
        <w:rPr>
          <w:szCs w:val="24"/>
        </w:rPr>
        <w:t>Tehniskais piedāvājums (</w:t>
      </w:r>
      <w:r>
        <w:rPr>
          <w:szCs w:val="24"/>
        </w:rPr>
        <w:t>Nolikum</w:t>
      </w:r>
      <w:r w:rsidRPr="00AA4839">
        <w:rPr>
          <w:szCs w:val="24"/>
        </w:rPr>
        <w:t xml:space="preserve">a </w:t>
      </w:r>
      <w:r>
        <w:rPr>
          <w:szCs w:val="24"/>
          <w:lang w:val="lv-LV"/>
        </w:rPr>
        <w:t xml:space="preserve">2. </w:t>
      </w:r>
      <w:r w:rsidRPr="00AA4839">
        <w:rPr>
          <w:szCs w:val="24"/>
        </w:rPr>
        <w:t>pielikum</w:t>
      </w:r>
      <w:r w:rsidRPr="00AA4839">
        <w:rPr>
          <w:szCs w:val="24"/>
          <w:lang w:val="lv-LV"/>
        </w:rPr>
        <w:t>ā - Pasūtītāja tehniskā specifi</w:t>
      </w:r>
      <w:r>
        <w:rPr>
          <w:szCs w:val="24"/>
          <w:lang w:val="lv-LV"/>
        </w:rPr>
        <w:t>kācija (Pretendenta tehniskā piedāvājuma forma</w:t>
      </w:r>
      <w:r w:rsidRPr="00AA4839">
        <w:rPr>
          <w:szCs w:val="24"/>
          <w:lang w:val="lv-LV"/>
        </w:rPr>
        <w:t>)</w:t>
      </w:r>
      <w:r>
        <w:rPr>
          <w:szCs w:val="24"/>
          <w:lang w:val="lv-LV"/>
        </w:rPr>
        <w:t>);</w:t>
      </w:r>
    </w:p>
    <w:p w14:paraId="499698E7" w14:textId="77777777" w:rsidR="000D207A" w:rsidRPr="00AA4839" w:rsidRDefault="000D207A" w:rsidP="000D207A">
      <w:pPr>
        <w:pStyle w:val="BodyText"/>
        <w:numPr>
          <w:ilvl w:val="2"/>
          <w:numId w:val="2"/>
        </w:numPr>
        <w:spacing w:after="240"/>
        <w:ind w:left="1276" w:hanging="556"/>
        <w:rPr>
          <w:szCs w:val="24"/>
        </w:rPr>
      </w:pPr>
      <w:r>
        <w:rPr>
          <w:szCs w:val="24"/>
          <w:lang w:val="lv-LV"/>
        </w:rPr>
        <w:t xml:space="preserve"> Finanšu piedāvājums (</w:t>
      </w:r>
      <w:r>
        <w:rPr>
          <w:szCs w:val="24"/>
        </w:rPr>
        <w:t>Nolikum</w:t>
      </w:r>
      <w:r w:rsidRPr="00AA4839">
        <w:rPr>
          <w:szCs w:val="24"/>
        </w:rPr>
        <w:t xml:space="preserve">a </w:t>
      </w:r>
      <w:r>
        <w:rPr>
          <w:szCs w:val="24"/>
          <w:lang w:val="lv-LV"/>
        </w:rPr>
        <w:t xml:space="preserve">3. </w:t>
      </w:r>
      <w:r w:rsidRPr="00AA4839">
        <w:rPr>
          <w:szCs w:val="24"/>
        </w:rPr>
        <w:t>pielikum</w:t>
      </w:r>
      <w:r w:rsidRPr="00AA4839">
        <w:rPr>
          <w:szCs w:val="24"/>
          <w:lang w:val="lv-LV"/>
        </w:rPr>
        <w:t xml:space="preserve">ā - </w:t>
      </w:r>
      <w:r>
        <w:rPr>
          <w:szCs w:val="24"/>
          <w:lang w:val="lv-LV"/>
        </w:rPr>
        <w:t>Pretendenta finanšu piedāvājuma forma</w:t>
      </w:r>
      <w:r w:rsidRPr="00AA4839">
        <w:rPr>
          <w:szCs w:val="24"/>
          <w:lang w:val="lv-LV"/>
        </w:rPr>
        <w:t>)</w:t>
      </w:r>
      <w:r>
        <w:rPr>
          <w:szCs w:val="24"/>
          <w:lang w:val="lv-LV"/>
        </w:rPr>
        <w:t>.</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 xml:space="preserve">attiecīgi </w:t>
      </w:r>
      <w:r w:rsidRPr="00AA4839">
        <w:rPr>
          <w:szCs w:val="24"/>
          <w:lang w:val="lv-LV"/>
        </w:rPr>
        <w:lastRenderedPageBreak/>
        <w:t>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77777777" w:rsidR="000D207A" w:rsidRDefault="000D207A" w:rsidP="004018F2">
            <w:pPr>
              <w:pStyle w:val="BodyText"/>
              <w:jc w:val="center"/>
              <w:rPr>
                <w:b/>
                <w:szCs w:val="24"/>
                <w:lang w:val="lv-LV"/>
              </w:rPr>
            </w:pPr>
            <w:r w:rsidRPr="00AA4839">
              <w:rPr>
                <w:b/>
                <w:szCs w:val="24"/>
                <w:lang w:val="lv-LV"/>
              </w:rPr>
              <w:t>Piedāvājums iepirkumam</w:t>
            </w:r>
          </w:p>
          <w:p w14:paraId="0AE26EB2" w14:textId="77777777" w:rsidR="007638CA" w:rsidRPr="00AA4839" w:rsidRDefault="007638CA" w:rsidP="004018F2">
            <w:pPr>
              <w:pStyle w:val="BodyText"/>
              <w:jc w:val="center"/>
              <w:rPr>
                <w:b/>
                <w:szCs w:val="24"/>
                <w:lang w:val="lv-LV"/>
              </w:rPr>
            </w:pPr>
          </w:p>
          <w:p w14:paraId="0AFAA5B8" w14:textId="701C5B2B" w:rsidR="000D207A" w:rsidRPr="007638CA" w:rsidRDefault="000D207A" w:rsidP="004018F2">
            <w:pPr>
              <w:pStyle w:val="BodyText"/>
              <w:ind w:left="-141" w:firstLine="141"/>
              <w:jc w:val="center"/>
              <w:rPr>
                <w:rFonts w:eastAsia="Times New Roman"/>
                <w:b/>
                <w:szCs w:val="24"/>
                <w:lang w:val="lv-LV" w:eastAsia="lv-LV"/>
              </w:rPr>
            </w:pPr>
            <w:r w:rsidRPr="00791586">
              <w:rPr>
                <w:b/>
              </w:rPr>
              <w:t>“</w:t>
            </w:r>
            <w:r w:rsidR="007638CA" w:rsidRPr="007638CA">
              <w:rPr>
                <w:rFonts w:eastAsiaTheme="minorHAnsi"/>
                <w:b/>
              </w:rPr>
              <w:t xml:space="preserve">Gāzu </w:t>
            </w:r>
            <w:proofErr w:type="spellStart"/>
            <w:r w:rsidR="007638CA" w:rsidRPr="007638CA">
              <w:rPr>
                <w:rFonts w:eastAsiaTheme="minorHAnsi"/>
                <w:b/>
              </w:rPr>
              <w:t>hromatogrāfa</w:t>
            </w:r>
            <w:proofErr w:type="spellEnd"/>
            <w:r w:rsidR="007638CA" w:rsidRPr="007638CA">
              <w:rPr>
                <w:rFonts w:eastAsiaTheme="minorHAnsi"/>
                <w:b/>
              </w:rPr>
              <w:t xml:space="preserve"> rekonstrukcija komponenšu noteikšanai </w:t>
            </w:r>
            <w:proofErr w:type="spellStart"/>
            <w:r w:rsidR="007638CA" w:rsidRPr="007638CA">
              <w:rPr>
                <w:rFonts w:eastAsiaTheme="minorHAnsi"/>
                <w:b/>
              </w:rPr>
              <w:t>singāzes</w:t>
            </w:r>
            <w:proofErr w:type="spellEnd"/>
            <w:r w:rsidR="007638CA" w:rsidRPr="007638CA">
              <w:rPr>
                <w:rFonts w:eastAsiaTheme="minorHAnsi"/>
                <w:b/>
              </w:rPr>
              <w:t xml:space="preserve"> darvā</w:t>
            </w:r>
            <w:r w:rsidR="007638CA">
              <w:rPr>
                <w:b/>
                <w:lang w:val="lv-LV"/>
              </w:rPr>
              <w:t>”</w:t>
            </w:r>
          </w:p>
          <w:p w14:paraId="4CB4434F" w14:textId="77777777" w:rsidR="000D207A" w:rsidRPr="00AA4839" w:rsidRDefault="000D207A" w:rsidP="004018F2">
            <w:pPr>
              <w:pStyle w:val="BodyText"/>
              <w:rPr>
                <w:rFonts w:eastAsia="Times New Roman"/>
                <w:b/>
                <w:szCs w:val="24"/>
                <w:lang w:val="lv-LV" w:eastAsia="lv-LV"/>
              </w:rPr>
            </w:pPr>
          </w:p>
          <w:p w14:paraId="3A8701C5" w14:textId="4067FB31"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w:t>
            </w:r>
            <w:r w:rsidR="007638CA">
              <w:rPr>
                <w:b/>
                <w:szCs w:val="24"/>
                <w:lang w:val="lv-LV"/>
              </w:rPr>
              <w:t>6</w:t>
            </w:r>
            <w:r w:rsidR="00627C07">
              <w:rPr>
                <w:b/>
                <w:szCs w:val="24"/>
                <w:lang w:val="lv-LV"/>
              </w:rPr>
              <w:t>/1</w:t>
            </w:r>
            <w:r w:rsidR="007638CA">
              <w:rPr>
                <w:b/>
                <w:szCs w:val="24"/>
                <w:lang w:val="lv-LV"/>
              </w:rPr>
              <w:t>4</w:t>
            </w:r>
          </w:p>
          <w:p w14:paraId="685BB4C3" w14:textId="77777777" w:rsidR="000D207A" w:rsidRPr="00AA4839" w:rsidRDefault="000D207A" w:rsidP="004018F2">
            <w:pPr>
              <w:pStyle w:val="BodyText"/>
              <w:jc w:val="center"/>
              <w:rPr>
                <w:b/>
                <w:szCs w:val="24"/>
                <w:lang w:val="lv-LV"/>
              </w:rPr>
            </w:pPr>
          </w:p>
          <w:p w14:paraId="213280A6" w14:textId="66B80239" w:rsidR="000D207A" w:rsidRPr="00AA4839" w:rsidRDefault="000D207A" w:rsidP="004018F2">
            <w:pPr>
              <w:pStyle w:val="BodyText"/>
              <w:jc w:val="center"/>
              <w:rPr>
                <w:b/>
                <w:szCs w:val="24"/>
                <w:lang w:val="lv-LV"/>
              </w:rPr>
            </w:pPr>
            <w:r w:rsidRPr="00E64594">
              <w:rPr>
                <w:b/>
                <w:szCs w:val="24"/>
                <w:lang w:val="lv-LV"/>
              </w:rPr>
              <w:t>Neatvērt līdz 201</w:t>
            </w:r>
            <w:r w:rsidR="00765125" w:rsidRPr="00E64594">
              <w:rPr>
                <w:b/>
                <w:szCs w:val="24"/>
                <w:lang w:val="lv-LV"/>
              </w:rPr>
              <w:t>6</w:t>
            </w:r>
            <w:r w:rsidRPr="00E64594">
              <w:rPr>
                <w:b/>
                <w:szCs w:val="24"/>
                <w:lang w:val="lv-LV"/>
              </w:rPr>
              <w:t xml:space="preserve">.gada </w:t>
            </w:r>
            <w:r w:rsidR="00765125" w:rsidRPr="00E64594">
              <w:rPr>
                <w:b/>
                <w:szCs w:val="24"/>
                <w:lang w:val="lv-LV"/>
              </w:rPr>
              <w:t>2</w:t>
            </w:r>
            <w:r w:rsidR="00E64594" w:rsidRPr="00E64594">
              <w:rPr>
                <w:b/>
                <w:szCs w:val="24"/>
                <w:lang w:val="lv-LV"/>
              </w:rPr>
              <w:t>2</w:t>
            </w:r>
            <w:r w:rsidR="00765125" w:rsidRPr="00E64594">
              <w:rPr>
                <w:b/>
                <w:szCs w:val="24"/>
                <w:lang w:val="lv-LV"/>
              </w:rPr>
              <w:t>. marta</w:t>
            </w:r>
            <w:r w:rsidRPr="00E64594">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77777777" w:rsidR="000D207A" w:rsidRPr="00AA4839" w:rsidRDefault="000D207A" w:rsidP="000D207A">
      <w:pPr>
        <w:pStyle w:val="BodyText"/>
        <w:numPr>
          <w:ilvl w:val="1"/>
          <w:numId w:val="2"/>
        </w:numPr>
        <w:spacing w:after="240"/>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0D207A">
      <w:pPr>
        <w:numPr>
          <w:ilvl w:val="0"/>
          <w:numId w:val="2"/>
        </w:numPr>
        <w:spacing w:after="240"/>
        <w:ind w:right="38"/>
        <w:rPr>
          <w:rFonts w:cs="Times New Roman"/>
          <w:b/>
          <w:caps/>
          <w:color w:val="000000"/>
        </w:rPr>
      </w:pPr>
      <w:r w:rsidRPr="00AA4839">
        <w:rPr>
          <w:rFonts w:cs="Times New Roman"/>
          <w:b/>
          <w:caps/>
          <w:color w:val="000000"/>
        </w:rPr>
        <w:t>Pretendentu IZSLĒGŠANAS NOTEIKUMI</w:t>
      </w:r>
    </w:p>
    <w:p w14:paraId="58B12311" w14:textId="77777777" w:rsidR="000D207A" w:rsidRPr="00AA4839" w:rsidRDefault="000D207A" w:rsidP="000D207A">
      <w:pPr>
        <w:numPr>
          <w:ilvl w:val="1"/>
          <w:numId w:val="2"/>
        </w:numPr>
        <w:tabs>
          <w:tab w:val="num" w:pos="567"/>
        </w:tabs>
        <w:spacing w:after="240"/>
        <w:rPr>
          <w:rFonts w:cs="Times New Roman"/>
          <w:kern w:val="0"/>
          <w:lang w:val="x-none"/>
        </w:rPr>
      </w:pPr>
      <w:r w:rsidRPr="00AA4839">
        <w:rPr>
          <w:rFonts w:cs="Times New Roman"/>
          <w:kern w:val="0"/>
          <w:lang w:val="x-none"/>
        </w:rPr>
        <w:t>Pasūtītājs izslēdz Pretendentu no dalības Iepirkumā jebkurā no šādiem gadījumiem:</w:t>
      </w:r>
    </w:p>
    <w:p w14:paraId="1E9B3764" w14:textId="77777777" w:rsidR="000D207A" w:rsidRPr="00801157" w:rsidRDefault="00EA3741" w:rsidP="000D207A">
      <w:pPr>
        <w:numPr>
          <w:ilvl w:val="2"/>
          <w:numId w:val="2"/>
        </w:numPr>
        <w:spacing w:after="240"/>
        <w:jc w:val="both"/>
      </w:pPr>
      <w:r>
        <w:rPr>
          <w:rFonts w:cs="Times New Roman"/>
          <w:kern w:val="0"/>
          <w:lang w:val="x-none"/>
        </w:rPr>
        <w:lastRenderedPageBreak/>
        <w:t>p</w:t>
      </w:r>
      <w:r w:rsidR="000D207A"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3A8C69A" w14:textId="77777777" w:rsidR="000D207A" w:rsidRDefault="000D207A" w:rsidP="000D207A">
      <w:pPr>
        <w:numPr>
          <w:ilvl w:val="2"/>
          <w:numId w:val="2"/>
        </w:numPr>
        <w:spacing w:after="240"/>
        <w:jc w:val="both"/>
      </w:pPr>
      <w:r w:rsidRPr="00801157">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3CD7E287" w14:textId="77777777" w:rsidR="000D207A" w:rsidRPr="00801157" w:rsidRDefault="000D207A" w:rsidP="000D207A">
      <w:pPr>
        <w:numPr>
          <w:ilvl w:val="2"/>
          <w:numId w:val="2"/>
        </w:numPr>
        <w:spacing w:after="240"/>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3" w:anchor="p1" w:tgtFrame="_blank" w:history="1"/>
      <w:r w:rsidRPr="00801157">
        <w:t>un </w:t>
      </w:r>
      <w:r>
        <w:t>4.1.2. punktos</w:t>
      </w:r>
      <w:r w:rsidRPr="00801157">
        <w:t> minētie nosacījumi.</w:t>
      </w:r>
    </w:p>
    <w:p w14:paraId="411A340D" w14:textId="77777777" w:rsidR="000D207A" w:rsidRPr="00AA4839" w:rsidRDefault="000D207A" w:rsidP="000D207A">
      <w:pPr>
        <w:numPr>
          <w:ilvl w:val="1"/>
          <w:numId w:val="2"/>
        </w:numPr>
        <w:spacing w:after="240"/>
        <w:jc w:val="both"/>
        <w:rPr>
          <w:rFonts w:cs="Times New Roman"/>
          <w:kern w:val="0"/>
          <w:lang w:val="x-none"/>
        </w:rPr>
      </w:pPr>
      <w:r w:rsidRPr="00AA4839">
        <w:rPr>
          <w:rFonts w:cs="Times New Roman"/>
          <w:kern w:val="0"/>
          <w:lang w:val="x-none"/>
        </w:rPr>
        <w:t xml:space="preserve">Lai pārbaudītu, vai Pretendents nav izslēdzams no dalības </w:t>
      </w:r>
      <w:r w:rsidR="00EA3741">
        <w:rPr>
          <w:rFonts w:cs="Times New Roman"/>
          <w:kern w:val="0"/>
        </w:rPr>
        <w:t>iepirkumā</w:t>
      </w:r>
      <w:r w:rsidR="00D50D2C">
        <w:rPr>
          <w:rFonts w:cs="Times New Roman"/>
          <w:kern w:val="0"/>
        </w:rPr>
        <w:t xml:space="preserve">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254BBCDA" w14:textId="77777777" w:rsidR="000D207A" w:rsidRPr="00AA4839" w:rsidRDefault="000D207A" w:rsidP="000D207A">
      <w:pPr>
        <w:numPr>
          <w:ilvl w:val="2"/>
          <w:numId w:val="2"/>
        </w:numPr>
        <w:spacing w:after="240"/>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6598C0C6"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30285402"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sidR="00EA3741">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162B8FAB" w14:textId="2C46502D" w:rsidR="000D207A" w:rsidRPr="00AA4839" w:rsidRDefault="000D207A" w:rsidP="000D207A">
      <w:pPr>
        <w:numPr>
          <w:ilvl w:val="2"/>
          <w:numId w:val="2"/>
        </w:numPr>
        <w:spacing w:after="240"/>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sidR="00EA3741">
        <w:rPr>
          <w:rFonts w:cs="Times New Roman"/>
          <w:kern w:val="0"/>
        </w:rPr>
        <w:t>Pretendents</w:t>
      </w:r>
      <w:r w:rsidRPr="00AA4839">
        <w:rPr>
          <w:rFonts w:cs="Times New Roman"/>
          <w:kern w:val="0"/>
          <w:lang w:val="x-none"/>
        </w:rPr>
        <w:t xml:space="preserve"> iesni</w:t>
      </w:r>
      <w:r w:rsidR="00C22C4C">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sidR="00C22C4C">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sidR="00627C07">
        <w:rPr>
          <w:rFonts w:cs="Times New Roman"/>
          <w:kern w:val="0"/>
        </w:rPr>
        <w:t xml:space="preserve">a </w:t>
      </w:r>
      <w:r w:rsidR="00C22C4C">
        <w:rPr>
          <w:rFonts w:cs="Times New Roman"/>
          <w:kern w:val="0"/>
        </w:rPr>
        <w:t>d</w:t>
      </w:r>
      <w:proofErr w:type="spellStart"/>
      <w:r w:rsidRPr="00AA4839">
        <w:rPr>
          <w:rFonts w:cs="Times New Roman"/>
          <w:kern w:val="0"/>
          <w:lang w:val="x-none"/>
        </w:rPr>
        <w:t>ienām</w:t>
      </w:r>
      <w:proofErr w:type="spellEnd"/>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20335CC7" w14:textId="77777777" w:rsidR="000D207A" w:rsidRPr="00AA4839" w:rsidRDefault="000D207A" w:rsidP="000D207A">
      <w:pPr>
        <w:numPr>
          <w:ilvl w:val="1"/>
          <w:numId w:val="2"/>
        </w:numPr>
        <w:spacing w:after="240"/>
        <w:jc w:val="both"/>
        <w:rPr>
          <w:rFonts w:cs="Times New Roman"/>
          <w:kern w:val="0"/>
          <w:lang w:val="x-none"/>
        </w:rPr>
      </w:pPr>
      <w:r w:rsidRPr="00AA4839">
        <w:rPr>
          <w:rFonts w:cs="Times New Roman"/>
          <w:kern w:val="0"/>
          <w:lang w:val="x-none"/>
        </w:rPr>
        <w:lastRenderedPageBreak/>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6D7B06F9" w14:textId="77777777" w:rsidR="000D207A" w:rsidRPr="00AA4839" w:rsidRDefault="000D207A" w:rsidP="000D207A">
      <w:pPr>
        <w:numPr>
          <w:ilvl w:val="2"/>
          <w:numId w:val="2"/>
        </w:numPr>
        <w:tabs>
          <w:tab w:val="left" w:pos="851"/>
        </w:tabs>
        <w:spacing w:after="240"/>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23C75FA4" w14:textId="77777777" w:rsidR="000D207A" w:rsidRPr="00AA4839" w:rsidRDefault="000D207A" w:rsidP="000D207A">
      <w:pPr>
        <w:numPr>
          <w:ilvl w:val="2"/>
          <w:numId w:val="2"/>
        </w:numPr>
        <w:spacing w:after="240"/>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32ACE0AF" w14:textId="77777777" w:rsidR="000D207A" w:rsidRPr="00AA4839" w:rsidRDefault="000D207A" w:rsidP="000D207A">
      <w:pPr>
        <w:numPr>
          <w:ilvl w:val="1"/>
          <w:numId w:val="2"/>
        </w:numPr>
        <w:tabs>
          <w:tab w:val="num" w:pos="1571"/>
        </w:tabs>
        <w:spacing w:after="240"/>
        <w:jc w:val="both"/>
        <w:rPr>
          <w:rFonts w:cs="Times New Roman"/>
          <w:kern w:val="0"/>
          <w:lang w:val="x-none" w:eastAsia="x-none"/>
        </w:rPr>
      </w:pPr>
      <w:r w:rsidRPr="00AA4839">
        <w:rPr>
          <w:rFonts w:cs="Times New Roman"/>
          <w:kern w:val="0"/>
          <w:lang w:val="x-none"/>
        </w:rPr>
        <w:t>Izslēgšanas nosacījumi iepirkumā attiecas uz Pretendentu</w:t>
      </w:r>
      <w:r w:rsidR="00984222">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sidR="00984222">
        <w:rPr>
          <w:rFonts w:cs="Times New Roman"/>
          <w:kern w:val="0"/>
          <w:lang w:eastAsia="x-none"/>
        </w:rPr>
        <w:t>, kā arī Nolikuma 4.1.3. punktā minētajām personām.</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6360"/>
      </w:tblGrid>
      <w:tr w:rsidR="000D207A" w:rsidRPr="00155D61" w14:paraId="6F2EF790" w14:textId="77777777" w:rsidTr="004018F2">
        <w:trPr>
          <w:trHeight w:val="767"/>
        </w:trPr>
        <w:tc>
          <w:tcPr>
            <w:tcW w:w="3279"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9E5C6D">
            <w:pPr>
              <w:pStyle w:val="Style1"/>
            </w:pPr>
            <w:r w:rsidRPr="00155D61">
              <w:t>Pretendentam jāatbilst šādām kvalifikācijas prasībām:</w:t>
            </w:r>
          </w:p>
        </w:tc>
        <w:tc>
          <w:tcPr>
            <w:tcW w:w="6360"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9E5C6D">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4018F2">
        <w:trPr>
          <w:trHeight w:val="2326"/>
        </w:trPr>
        <w:tc>
          <w:tcPr>
            <w:tcW w:w="3279"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6360"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4018F2">
        <w:trPr>
          <w:trHeight w:val="1079"/>
        </w:trPr>
        <w:tc>
          <w:tcPr>
            <w:tcW w:w="3279"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6360"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4018F2">
        <w:trPr>
          <w:trHeight w:val="1696"/>
        </w:trPr>
        <w:tc>
          <w:tcPr>
            <w:tcW w:w="3279"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6360"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Ja piedāvājumu iesniedz personu apvienība un pieteikumu paraksta visu personu apvienības dalībnieku pilnvarotā persona atbilstoši Nolikuma 5.2.1.punktā paredzētajam, piedāvājumā iekļauj dokumentu, kuru parakstījušas visu personu apvienības dalībnieku paraksttiesīgās personas un, kurā ir norādīts personu apvienības dalībnieku pilnvarotais pārstāvis un tā pilnvaru apjoms.</w:t>
            </w:r>
          </w:p>
        </w:tc>
      </w:tr>
      <w:tr w:rsidR="00765125" w:rsidRPr="00155D61" w14:paraId="71943682" w14:textId="77777777" w:rsidTr="00765125">
        <w:trPr>
          <w:trHeight w:val="720"/>
        </w:trPr>
        <w:tc>
          <w:tcPr>
            <w:tcW w:w="3279" w:type="dxa"/>
            <w:tcBorders>
              <w:top w:val="single" w:sz="4" w:space="0" w:color="auto"/>
              <w:left w:val="single" w:sz="4" w:space="0" w:color="auto"/>
              <w:bottom w:val="single" w:sz="4" w:space="0" w:color="auto"/>
              <w:right w:val="single" w:sz="4" w:space="0" w:color="auto"/>
            </w:tcBorders>
          </w:tcPr>
          <w:p w14:paraId="2C474D38" w14:textId="75858696" w:rsidR="00765125" w:rsidRDefault="00765125" w:rsidP="00765125">
            <w:pPr>
              <w:pStyle w:val="ListParagraph"/>
              <w:ind w:left="53"/>
              <w:jc w:val="both"/>
              <w:rPr>
                <w:rFonts w:cs="Times New Roman"/>
                <w:lang w:eastAsia="lv-LV"/>
              </w:rPr>
            </w:pPr>
            <w:r>
              <w:rPr>
                <w:rFonts w:cs="Times New Roman"/>
                <w:lang w:eastAsia="lv-LV"/>
              </w:rPr>
              <w:t xml:space="preserve">5.1.4. </w:t>
            </w:r>
            <w:r w:rsidRPr="005359BC">
              <w:rPr>
                <w:rFonts w:cs="Times New Roman"/>
                <w:lang w:eastAsia="lv-LV"/>
              </w:rPr>
              <w:t>Pakalpojuma sniedzēj</w:t>
            </w:r>
            <w:r>
              <w:rPr>
                <w:rFonts w:cs="Times New Roman"/>
                <w:lang w:eastAsia="lv-LV"/>
              </w:rPr>
              <w:t>s</w:t>
            </w:r>
            <w:r w:rsidRPr="005359BC">
              <w:rPr>
                <w:rFonts w:cs="Times New Roman"/>
                <w:lang w:eastAsia="lv-LV"/>
              </w:rPr>
              <w:t xml:space="preserve"> ir </w:t>
            </w:r>
            <w:r>
              <w:rPr>
                <w:rFonts w:cs="Times New Roman"/>
                <w:lang w:eastAsia="lv-LV"/>
              </w:rPr>
              <w:t>sertificēts analītisko metožu</w:t>
            </w:r>
            <w:r w:rsidR="00A00E03">
              <w:rPr>
                <w:rFonts w:cs="Times New Roman"/>
                <w:lang w:eastAsia="lv-LV"/>
              </w:rPr>
              <w:t xml:space="preserve"> izstrādes jomā pēc LVS ISO 900</w:t>
            </w:r>
            <w:r>
              <w:rPr>
                <w:rFonts w:cs="Times New Roman"/>
                <w:lang w:eastAsia="lv-LV"/>
              </w:rPr>
              <w:t>1 standarta, vai ekvivalenta standarta prasībām.</w:t>
            </w:r>
          </w:p>
          <w:p w14:paraId="5595CA1B" w14:textId="0D65F861" w:rsidR="00765125" w:rsidRPr="00155D61" w:rsidRDefault="00765125" w:rsidP="00765125">
            <w:pPr>
              <w:pStyle w:val="ListParagraph"/>
              <w:ind w:left="53"/>
              <w:jc w:val="both"/>
              <w:rPr>
                <w:rFonts w:cs="Times New Roman"/>
              </w:rPr>
            </w:pPr>
          </w:p>
        </w:tc>
        <w:tc>
          <w:tcPr>
            <w:tcW w:w="6360" w:type="dxa"/>
            <w:tcBorders>
              <w:top w:val="single" w:sz="4" w:space="0" w:color="auto"/>
              <w:left w:val="single" w:sz="4" w:space="0" w:color="auto"/>
              <w:bottom w:val="single" w:sz="4" w:space="0" w:color="auto"/>
              <w:right w:val="single" w:sz="4" w:space="0" w:color="auto"/>
            </w:tcBorders>
          </w:tcPr>
          <w:p w14:paraId="3133DB77" w14:textId="0B58EF8A" w:rsidR="00765125" w:rsidRDefault="00765125" w:rsidP="00D22FEC">
            <w:pPr>
              <w:pStyle w:val="ListParagraph"/>
              <w:spacing w:after="240"/>
              <w:ind w:left="34"/>
              <w:jc w:val="both"/>
              <w:rPr>
                <w:rFonts w:cs="Times New Roman"/>
                <w:b/>
              </w:rPr>
            </w:pPr>
            <w:r>
              <w:rPr>
                <w:rFonts w:cs="Times New Roman"/>
              </w:rPr>
              <w:t xml:space="preserve">5.2.4. </w:t>
            </w:r>
            <w:r w:rsidR="00D22FEC">
              <w:rPr>
                <w:rFonts w:cs="Times New Roman"/>
                <w:b/>
              </w:rPr>
              <w:t xml:space="preserve">Dokuments, kas apliecina, ka Pretendents ir sertificēts </w:t>
            </w:r>
            <w:r w:rsidR="00D22FEC" w:rsidRPr="00D22FEC">
              <w:rPr>
                <w:rFonts w:cs="Times New Roman"/>
                <w:b/>
              </w:rPr>
              <w:t>analītisko metožu izstrādes jomā pē</w:t>
            </w:r>
            <w:r w:rsidR="00A00E03">
              <w:rPr>
                <w:rFonts w:cs="Times New Roman"/>
                <w:b/>
              </w:rPr>
              <w:t>c LVS ISO 9</w:t>
            </w:r>
            <w:r w:rsidR="00D22FEC">
              <w:rPr>
                <w:rFonts w:cs="Times New Roman"/>
                <w:b/>
              </w:rPr>
              <w:t>001 standarta vai ekvivalenta standarta prasībām</w:t>
            </w:r>
            <w:r w:rsidR="00D22FEC" w:rsidRPr="00D22FEC">
              <w:rPr>
                <w:rFonts w:cs="Times New Roman"/>
                <w:b/>
              </w:rPr>
              <w:t>.</w:t>
            </w:r>
          </w:p>
          <w:p w14:paraId="2D773CDF" w14:textId="77777777" w:rsidR="00D22FEC" w:rsidRDefault="00D22FEC" w:rsidP="00D22FEC">
            <w:pPr>
              <w:pStyle w:val="ListParagraph"/>
              <w:spacing w:after="240"/>
              <w:ind w:left="34"/>
              <w:jc w:val="both"/>
              <w:rPr>
                <w:rFonts w:cs="Times New Roman"/>
                <w:b/>
              </w:rPr>
            </w:pPr>
          </w:p>
          <w:p w14:paraId="6E774B64" w14:textId="739834F0" w:rsidR="00D22FEC" w:rsidRPr="00D22FEC" w:rsidRDefault="00D22FEC" w:rsidP="00D22FEC">
            <w:pPr>
              <w:pStyle w:val="ListParagraph"/>
              <w:spacing w:after="240"/>
              <w:ind w:left="34"/>
              <w:jc w:val="both"/>
              <w:rPr>
                <w:rFonts w:cs="Times New Roman"/>
                <w:b/>
              </w:rPr>
            </w:pPr>
          </w:p>
        </w:tc>
      </w:tr>
    </w:tbl>
    <w:p w14:paraId="3CD03A72" w14:textId="77777777" w:rsidR="000D207A" w:rsidRPr="00AA4839" w:rsidRDefault="000D207A" w:rsidP="000D207A">
      <w:pPr>
        <w:jc w:val="both"/>
        <w:rPr>
          <w:rFonts w:cs="Times New Roman"/>
          <w:color w:val="000000"/>
          <w:highlight w:val="green"/>
        </w:rPr>
      </w:pPr>
    </w:p>
    <w:p w14:paraId="1B5F02E7" w14:textId="77777777"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6FF2971" w14:textId="77777777"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 Pretendents var balstīties uz citu uzņēmēju iespējām, ja tas ir nepieciešams konkrētā Līguma 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 Līguma izpildei ar norādi par nepieciešamo resursu nodošanas veidu (kā tiks nodoti resursi) un apjomu.</w:t>
      </w:r>
    </w:p>
    <w:p w14:paraId="243BAEDA" w14:textId="77777777" w:rsidR="00B863B1" w:rsidRPr="00B863B1" w:rsidRDefault="000D207A" w:rsidP="00E14CA7">
      <w:pPr>
        <w:numPr>
          <w:ilvl w:val="1"/>
          <w:numId w:val="2"/>
        </w:numPr>
        <w:spacing w:after="240"/>
        <w:jc w:val="both"/>
      </w:pPr>
      <w:r w:rsidRPr="00B863B1">
        <w:rPr>
          <w:rFonts w:cs="Times New Roman"/>
        </w:rPr>
        <w:t xml:space="preserve">Ja Pretendents savas kvalifikācijas atbilstības apliecināšanai balstās uz citu personu iespējām, Pretendentam atlasei papildus jāiesniedz to personu, uz kuru iespējām Pretendents balstās, apliecinājums vai vienošanās par sadarbību ar Pretendentu konkrētā Līguma izpildei. </w:t>
      </w:r>
    </w:p>
    <w:p w14:paraId="7524EE54" w14:textId="74F02D63" w:rsidR="00E42918" w:rsidRPr="00B863B1" w:rsidRDefault="00E42918" w:rsidP="00E14CA7">
      <w:pPr>
        <w:numPr>
          <w:ilvl w:val="1"/>
          <w:numId w:val="2"/>
        </w:numPr>
        <w:spacing w:after="240"/>
        <w:jc w:val="both"/>
      </w:pPr>
      <w:r w:rsidRPr="00B863B1">
        <w:t>Pretendenta personālu, kuru tas iesaistījis līguma izpildē, par kuru sniedzis informāciju Pasūtītājam un kura kvalifikācijas atbilstību izvirzītajām prasībām Pasūtītājs ir vērtējis, kā arī apakšuzņēmē</w:t>
      </w:r>
      <w:r w:rsidR="00B863B1">
        <w:t xml:space="preserve">jus, uz kuru iespējām iepirkuma </w:t>
      </w:r>
      <w:r w:rsidRPr="00B863B1">
        <w:t xml:space="preserve">Pretendents balstījies, lai apliecinātu savas kvalifikācijas atbilstību paziņojumā par līgumu un iepirkuma procedūras dokumentos noteiktajām prasībām, pēc līguma noslēgšanas drīkst nomainīt tikai ar Pasūtītāja rakstveida piekrišanu, </w:t>
      </w:r>
      <w:r w:rsidR="001777C1" w:rsidRPr="00B863B1">
        <w:lastRenderedPageBreak/>
        <w:t>atbilstoši</w:t>
      </w:r>
      <w:r w:rsidR="00EA401E" w:rsidRPr="00B863B1">
        <w:t xml:space="preserve"> šim nosacījumam, ja </w:t>
      </w:r>
      <w:r w:rsidRPr="00B863B1">
        <w:t>Piegādātāja piedāvātais personāls vai apakšuzņēmējs atbilst tām paziņojumā par līgumu un iepirkuma dokumentos noteiktajām prasībām, kas attiecas uz Piegādātāj</w:t>
      </w:r>
      <w:r w:rsidR="00EA401E" w:rsidRPr="00B863B1">
        <w:t>a personālu vai apakšuzņēmējiem.</w:t>
      </w:r>
    </w:p>
    <w:p w14:paraId="24D7FDE2" w14:textId="77777777" w:rsidR="000D207A" w:rsidRPr="00AA4839" w:rsidRDefault="000D207A" w:rsidP="000D207A">
      <w:pPr>
        <w:numPr>
          <w:ilvl w:val="1"/>
          <w:numId w:val="2"/>
        </w:numPr>
        <w:spacing w:after="240"/>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pielikums) jānorāda persona, kas pārstāv personu apvienību Iepirkumā. </w:t>
      </w:r>
    </w:p>
    <w:p w14:paraId="0D339A33" w14:textId="77777777" w:rsidR="000D207A" w:rsidRPr="007638CA" w:rsidRDefault="000D207A" w:rsidP="000D207A">
      <w:pPr>
        <w:pStyle w:val="ListParagraph"/>
        <w:numPr>
          <w:ilvl w:val="0"/>
          <w:numId w:val="2"/>
        </w:numPr>
        <w:tabs>
          <w:tab w:val="left" w:pos="426"/>
        </w:tabs>
        <w:spacing w:after="240"/>
        <w:jc w:val="both"/>
        <w:rPr>
          <w:rStyle w:val="Heading31"/>
          <w:rFonts w:ascii="Times New Roman" w:hAnsi="Times New Roman" w:cs="Times New Roman"/>
          <w:b w:val="0"/>
          <w:bCs w:val="0"/>
          <w:lang w:val="de-DE"/>
        </w:rPr>
      </w:pPr>
      <w:r w:rsidRPr="007638CA">
        <w:rPr>
          <w:rStyle w:val="Heading31"/>
          <w:rFonts w:ascii="Times New Roman" w:hAnsi="Times New Roman" w:cs="Times New Roman"/>
          <w:smallCaps/>
        </w:rPr>
        <w:t>TEHNISKĀ PIEDĀVĀJUMA SAGATAVOŠANA</w:t>
      </w:r>
    </w:p>
    <w:p w14:paraId="0FAF5ADD" w14:textId="77777777" w:rsidR="000D207A" w:rsidRPr="00AA4839" w:rsidRDefault="000D207A" w:rsidP="000D207A">
      <w:pPr>
        <w:numPr>
          <w:ilvl w:val="1"/>
          <w:numId w:val="2"/>
        </w:numPr>
        <w:suppressAutoHyphens/>
        <w:spacing w:after="240"/>
        <w:jc w:val="both"/>
        <w:rPr>
          <w:rFonts w:cs="Times New Roman"/>
        </w:rPr>
      </w:pPr>
      <w:r w:rsidRPr="00AA4839">
        <w:rPr>
          <w:rFonts w:cs="Times New Roman"/>
        </w:rPr>
        <w:t xml:space="preserve">Pretendents sagatavo Tehnisko piedāvājumu saskaņā ar </w:t>
      </w:r>
      <w:r>
        <w:rPr>
          <w:rFonts w:cs="Times New Roman"/>
        </w:rPr>
        <w:t>Nolikum</w:t>
      </w:r>
      <w:r w:rsidRPr="00AA4839">
        <w:rPr>
          <w:rFonts w:cs="Times New Roman"/>
        </w:rPr>
        <w:t>a 2.pielikumā („Pasūtī</w:t>
      </w:r>
      <w:r>
        <w:rPr>
          <w:rFonts w:cs="Times New Roman"/>
        </w:rPr>
        <w:t>tāja tehniskā specifikācija (P</w:t>
      </w:r>
      <w:r w:rsidRPr="00AA4839">
        <w:rPr>
          <w:rFonts w:cs="Times New Roman"/>
        </w:rPr>
        <w:t>reten</w:t>
      </w:r>
      <w:r>
        <w:rPr>
          <w:rFonts w:cs="Times New Roman"/>
        </w:rPr>
        <w:t>denta tehniskā piedāvājuma forma</w:t>
      </w:r>
      <w:r w:rsidR="00EA401E">
        <w:rPr>
          <w:rFonts w:cs="Times New Roman"/>
        </w:rPr>
        <w:t>)</w:t>
      </w:r>
      <w:r w:rsidRPr="00AA4839">
        <w:rPr>
          <w:rFonts w:cs="Times New Roman"/>
        </w:rPr>
        <w:t xml:space="preserve">”) noteikto formu, ievērojot Pasūtītāja noteiktās prasības, kas iekļautas </w:t>
      </w:r>
      <w:r w:rsidRPr="00AA4839">
        <w:rPr>
          <w:rFonts w:cs="Times New Roman"/>
          <w:color w:val="000000"/>
          <w:spacing w:val="-6"/>
        </w:rPr>
        <w:t>Tehniskajā specifikācijā</w:t>
      </w:r>
      <w:r w:rsidRPr="00AA4839">
        <w:rPr>
          <w:rFonts w:cs="Times New Roman"/>
        </w:rPr>
        <w:t xml:space="preserve"> un </w:t>
      </w:r>
      <w:r>
        <w:rPr>
          <w:rFonts w:cs="Times New Roman"/>
        </w:rPr>
        <w:t>Nolikum</w:t>
      </w:r>
      <w:r w:rsidRPr="00AA4839">
        <w:rPr>
          <w:rFonts w:cs="Times New Roman"/>
        </w:rPr>
        <w:t>ā.</w:t>
      </w:r>
    </w:p>
    <w:p w14:paraId="553D9CF0" w14:textId="77777777" w:rsidR="000D207A" w:rsidRPr="00AA4839" w:rsidRDefault="000D207A" w:rsidP="000D207A">
      <w:pPr>
        <w:numPr>
          <w:ilvl w:val="1"/>
          <w:numId w:val="2"/>
        </w:numPr>
        <w:suppressAutoHyphens/>
        <w:spacing w:after="240"/>
        <w:jc w:val="both"/>
        <w:rPr>
          <w:rFonts w:cs="Times New Roman"/>
        </w:rPr>
      </w:pPr>
      <w:r w:rsidRPr="00AA4839">
        <w:rPr>
          <w:rFonts w:cs="Times New Roman"/>
          <w:color w:val="000000"/>
          <w:spacing w:val="-6"/>
        </w:rPr>
        <w:t xml:space="preserve">Tehniskajā piedāvājumā Pretendentam </w:t>
      </w: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AA4839">
        <w:rPr>
          <w:rFonts w:cs="Times New Roman"/>
          <w:b/>
          <w:color w:val="000000"/>
          <w:spacing w:val="-6"/>
        </w:rPr>
        <w:t xml:space="preserve">jānorāda un jāiekļauj informācija, kas apliecina to, ka Pretendents izprot un apņemas ievērot </w:t>
      </w:r>
      <w:r w:rsidRPr="00AA4839">
        <w:rPr>
          <w:rFonts w:cs="Times New Roman"/>
          <w:b/>
          <w:color w:val="000000"/>
          <w:spacing w:val="-6"/>
          <w:u w:val="single"/>
        </w:rPr>
        <w:t>katru</w:t>
      </w:r>
      <w:r w:rsidRPr="00AA4839">
        <w:rPr>
          <w:rFonts w:cs="Times New Roman"/>
          <w:b/>
          <w:color w:val="000000"/>
          <w:spacing w:val="-6"/>
        </w:rPr>
        <w:t xml:space="preserve"> Tehniskajā specifikācijā norādīto prasību,  tai skaitā norādot </w:t>
      </w:r>
      <w:r w:rsidRPr="00AA4839">
        <w:rPr>
          <w:rFonts w:eastAsia="Times New Roman" w:cs="Times New Roman"/>
          <w:kern w:val="0"/>
        </w:rPr>
        <w:t>informāciju par vadošo darbinieku no Pretendenta puses, kas koordinēs Līguma izpildes nodrošināšanu.</w:t>
      </w:r>
    </w:p>
    <w:bookmarkEnd w:id="0"/>
    <w:bookmarkEnd w:id="1"/>
    <w:bookmarkEnd w:id="2"/>
    <w:bookmarkEnd w:id="3"/>
    <w:bookmarkEnd w:id="4"/>
    <w:bookmarkEnd w:id="5"/>
    <w:bookmarkEnd w:id="6"/>
    <w:bookmarkEnd w:id="7"/>
    <w:bookmarkEnd w:id="8"/>
    <w:p w14:paraId="37BA760F" w14:textId="77777777" w:rsidR="000D207A" w:rsidRPr="00151415" w:rsidRDefault="000D207A" w:rsidP="000D207A">
      <w:pPr>
        <w:numPr>
          <w:ilvl w:val="0"/>
          <w:numId w:val="2"/>
        </w:numPr>
        <w:spacing w:after="240"/>
        <w:jc w:val="both"/>
        <w:rPr>
          <w:rFonts w:cs="Times New Roman"/>
        </w:rPr>
      </w:pPr>
      <w:r w:rsidRPr="00151415">
        <w:rPr>
          <w:rStyle w:val="Heading31"/>
          <w:rFonts w:ascii="Times New Roman" w:hAnsi="Times New Roman" w:cs="Times New Roman"/>
          <w:smallCaps/>
        </w:rPr>
        <w:t xml:space="preserve">FINANŠU PIEDĀVĀJUMA SAGATAVOŠANA </w:t>
      </w:r>
    </w:p>
    <w:p w14:paraId="074FF33F" w14:textId="6E9CE2AC" w:rsidR="000D207A" w:rsidRPr="00956CCB" w:rsidRDefault="000D207A" w:rsidP="000D207A">
      <w:pPr>
        <w:numPr>
          <w:ilvl w:val="1"/>
          <w:numId w:val="2"/>
        </w:numPr>
        <w:spacing w:after="240"/>
        <w:jc w:val="both"/>
        <w:rPr>
          <w:rFonts w:cs="Times New Roman"/>
          <w:color w:val="000000"/>
          <w:spacing w:val="-4"/>
        </w:rPr>
      </w:pPr>
      <w:r w:rsidRPr="00AA4839">
        <w:rPr>
          <w:rFonts w:cs="Times New Roman"/>
        </w:rPr>
        <w:t xml:space="preserve">Finanšu piedāvājumu Pretendents sagatavo saskaņā ar </w:t>
      </w:r>
      <w:r>
        <w:rPr>
          <w:rFonts w:cs="Times New Roman"/>
        </w:rPr>
        <w:t>Nolikuma 3. pielikumā (</w:t>
      </w:r>
      <w:r w:rsidRPr="00AA4839">
        <w:rPr>
          <w:rFonts w:cs="Times New Roman"/>
        </w:rPr>
        <w:t>„</w:t>
      </w:r>
      <w:r w:rsidR="00804C29">
        <w:rPr>
          <w:rFonts w:cs="Times New Roman"/>
        </w:rPr>
        <w:t>F</w:t>
      </w:r>
      <w:r w:rsidRPr="00956CCB">
        <w:rPr>
          <w:rFonts w:cs="Times New Roman"/>
        </w:rPr>
        <w:t>inanšu piedāvājuma forma”</w:t>
      </w:r>
      <w:r>
        <w:rPr>
          <w:rFonts w:cs="Times New Roman"/>
        </w:rPr>
        <w:t>)</w:t>
      </w:r>
      <w:r w:rsidRPr="00956CCB">
        <w:rPr>
          <w:rFonts w:cs="Times New Roman"/>
        </w:rPr>
        <w:t xml:space="preserve"> noteikto formu, cenu norādot EUR, neieskaitot PVN.</w:t>
      </w:r>
    </w:p>
    <w:p w14:paraId="21336A8A" w14:textId="77777777" w:rsidR="000D207A" w:rsidRPr="00AA4839" w:rsidRDefault="000D207A" w:rsidP="000D207A">
      <w:pPr>
        <w:numPr>
          <w:ilvl w:val="1"/>
          <w:numId w:val="2"/>
        </w:numPr>
        <w:spacing w:after="240"/>
        <w:jc w:val="both"/>
        <w:rPr>
          <w:rFonts w:cs="Times New Roman"/>
          <w:color w:val="000000"/>
          <w:spacing w:val="-4"/>
        </w:rPr>
      </w:pPr>
      <w:r w:rsidRPr="00AA4839">
        <w:rPr>
          <w:rFonts w:cs="Times New Roman"/>
        </w:rPr>
        <w:t xml:space="preserve">Piedāvātajā līgumcenā Pretendents saskaņā ar </w:t>
      </w:r>
      <w:r>
        <w:rPr>
          <w:rFonts w:cs="Times New Roman"/>
        </w:rPr>
        <w:t>Nolikuma 3</w:t>
      </w:r>
      <w:r w:rsidRPr="00AA4839">
        <w:rPr>
          <w:rFonts w:cs="Times New Roman"/>
        </w:rPr>
        <w:t xml:space="preserve">. pielikumā </w:t>
      </w:r>
      <w:r>
        <w:rPr>
          <w:rFonts w:cs="Times New Roman"/>
        </w:rPr>
        <w:t>(</w:t>
      </w:r>
      <w:r w:rsidRPr="00AA4839">
        <w:rPr>
          <w:rFonts w:cs="Times New Roman"/>
        </w:rPr>
        <w:t>„</w:t>
      </w:r>
      <w:r>
        <w:rPr>
          <w:rFonts w:cs="Times New Roman"/>
        </w:rPr>
        <w:t xml:space="preserve">Pretendenta finanšu piedāvājuma forma”) </w:t>
      </w:r>
      <w:r w:rsidRPr="00AA4839">
        <w:rPr>
          <w:rFonts w:cs="Times New Roman"/>
        </w:rPr>
        <w:t xml:space="preserve">noteikto formu iekļauj visas izmaksas, kas saistītas ar Līguma izpildi, ieskaitot transporta izdevumus, dokumentu pavairošanas un kancelejas preču iegādes izmaksas, visa veida sakaru izmaksas un visus valsts un pašvaldību noteiktos nodokļus un nodevas, izņemot PVN. </w:t>
      </w:r>
    </w:p>
    <w:p w14:paraId="4C8B01E1" w14:textId="77777777" w:rsidR="000D207A" w:rsidRDefault="000D207A" w:rsidP="000D207A">
      <w:pPr>
        <w:numPr>
          <w:ilvl w:val="1"/>
          <w:numId w:val="2"/>
        </w:numPr>
        <w:spacing w:after="240"/>
        <w:jc w:val="both"/>
        <w:rPr>
          <w:rFonts w:cs="Times New Roman"/>
        </w:rPr>
      </w:pPr>
      <w:r w:rsidRPr="00185DDA">
        <w:rPr>
          <w:rFonts w:cs="Times New Roman"/>
        </w:rPr>
        <w:t>Piedāvājuma līgumcena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0BD3F519" w14:textId="77777777" w:rsidR="000D207A" w:rsidRPr="00AA4839" w:rsidRDefault="000D207A" w:rsidP="000D207A">
      <w:pPr>
        <w:numPr>
          <w:ilvl w:val="1"/>
          <w:numId w:val="2"/>
        </w:numPr>
        <w:spacing w:after="240"/>
        <w:jc w:val="both"/>
        <w:rPr>
          <w:rFonts w:cs="Times New Roman"/>
        </w:rPr>
      </w:pPr>
      <w:r w:rsidRPr="00AA4839">
        <w:rPr>
          <w:rFonts w:cs="Times New Roman"/>
        </w:rPr>
        <w:t>Līgumcenai, kuru piedāvā Pretendents, jābūt fiksētai uz visu Līguma izpildes laiku un tā nevar būt objekts nekādiem vēlākiem pārrēķiniem.</w:t>
      </w:r>
    </w:p>
    <w:p w14:paraId="5D6E8A2F" w14:textId="77777777" w:rsidR="000D207A" w:rsidRPr="00AA4839" w:rsidRDefault="000D207A" w:rsidP="000D207A">
      <w:pPr>
        <w:widowControl w:val="0"/>
        <w:numPr>
          <w:ilvl w:val="0"/>
          <w:numId w:val="2"/>
        </w:numPr>
        <w:tabs>
          <w:tab w:val="left" w:pos="567"/>
        </w:tabs>
        <w:spacing w:before="240" w:after="240"/>
        <w:jc w:val="both"/>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lastRenderedPageBreak/>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9"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9"/>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0" w:name="_Ref138126851"/>
      <w:r w:rsidRPr="00AA4839">
        <w:rPr>
          <w:rFonts w:cs="Times New Roman"/>
        </w:rPr>
        <w:t>.</w:t>
      </w:r>
    </w:p>
    <w:p w14:paraId="2A954C07"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Pr="00AA4839">
        <w:rPr>
          <w:rFonts w:cs="Times New Roman"/>
        </w:rPr>
        <w:t>8.2. punktā minētajiem izslēgšanas nosacījumiem.</w:t>
      </w:r>
      <w:bookmarkEnd w:id="10"/>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5B67335" w14:textId="77777777" w:rsidR="000D207A" w:rsidRPr="00AA4839" w:rsidRDefault="000D207A" w:rsidP="000D207A">
      <w:pPr>
        <w:pStyle w:val="ListParagraph"/>
        <w:widowControl w:val="0"/>
        <w:numPr>
          <w:ilvl w:val="0"/>
          <w:numId w:val="2"/>
        </w:numPr>
        <w:spacing w:after="240"/>
        <w:contextualSpacing w:val="0"/>
        <w:jc w:val="both"/>
        <w:rPr>
          <w:rFonts w:cs="Times New Roman"/>
          <w:smallCaps/>
        </w:rPr>
      </w:pPr>
      <w:r w:rsidRPr="00AA4839">
        <w:rPr>
          <w:rFonts w:cs="Times New Roman"/>
          <w:b/>
          <w:smallCaps/>
        </w:rPr>
        <w:t>TEHNISKĀ PIEDĀVĀJUMA ATBILSTĪBAS PĀRBAUDE</w:t>
      </w:r>
      <w:bookmarkStart w:id="11" w:name="_Ref138126886"/>
    </w:p>
    <w:p w14:paraId="236EA13B" w14:textId="77777777" w:rsidR="000D207A" w:rsidRPr="00AA4839" w:rsidRDefault="000D207A" w:rsidP="000D207A">
      <w:pPr>
        <w:pStyle w:val="ListParagraph"/>
        <w:widowControl w:val="0"/>
        <w:numPr>
          <w:ilvl w:val="1"/>
          <w:numId w:val="2"/>
        </w:numPr>
        <w:spacing w:after="240"/>
        <w:contextualSpacing w:val="0"/>
        <w:jc w:val="both"/>
        <w:rPr>
          <w:rFonts w:cs="Times New Roman"/>
          <w:smallCaps/>
        </w:rPr>
      </w:pPr>
      <w:r w:rsidRPr="00AA4839">
        <w:rPr>
          <w:rFonts w:cs="Times New Roman"/>
        </w:rPr>
        <w:t xml:space="preserve"> </w:t>
      </w:r>
      <w:bookmarkEnd w:id="11"/>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662C1A44" w14:textId="77777777" w:rsidR="000D207A" w:rsidRPr="00AA4839" w:rsidRDefault="000D207A" w:rsidP="000D207A">
      <w:pPr>
        <w:pStyle w:val="ListParagraph"/>
        <w:widowControl w:val="0"/>
        <w:numPr>
          <w:ilvl w:val="1"/>
          <w:numId w:val="2"/>
        </w:numPr>
        <w:spacing w:after="240"/>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44F887A2" w14:textId="77777777" w:rsidR="000D207A" w:rsidRPr="00AA4839" w:rsidRDefault="000D207A" w:rsidP="000D207A">
      <w:pPr>
        <w:pStyle w:val="ListParagraph"/>
        <w:widowControl w:val="0"/>
        <w:numPr>
          <w:ilvl w:val="2"/>
          <w:numId w:val="2"/>
        </w:numPr>
        <w:spacing w:after="240"/>
        <w:ind w:left="1276"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14:paraId="0D781F08" w14:textId="77777777" w:rsidR="000D207A" w:rsidRPr="00AA4839" w:rsidRDefault="000D207A" w:rsidP="000D207A">
      <w:pPr>
        <w:pStyle w:val="ListParagraph"/>
        <w:widowControl w:val="0"/>
        <w:numPr>
          <w:ilvl w:val="2"/>
          <w:numId w:val="2"/>
        </w:numPr>
        <w:spacing w:after="240"/>
        <w:ind w:left="1276"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544B2CD4" w14:textId="77777777" w:rsidR="000D207A" w:rsidRPr="00AA4839" w:rsidRDefault="000D207A" w:rsidP="000D207A">
      <w:pPr>
        <w:pStyle w:val="ListParagraph"/>
        <w:widowControl w:val="0"/>
        <w:numPr>
          <w:ilvl w:val="1"/>
          <w:numId w:val="2"/>
        </w:numPr>
        <w:spacing w:after="240"/>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14:paraId="6303A053" w14:textId="77777777" w:rsidR="000D207A" w:rsidRPr="00EA401E" w:rsidRDefault="000D207A" w:rsidP="000D207A">
      <w:pPr>
        <w:widowControl w:val="0"/>
        <w:numPr>
          <w:ilvl w:val="0"/>
          <w:numId w:val="2"/>
        </w:numPr>
        <w:spacing w:after="240"/>
        <w:ind w:right="-79"/>
        <w:jc w:val="both"/>
        <w:rPr>
          <w:rFonts w:cs="Times New Roman"/>
          <w:b/>
          <w:smallCaps/>
        </w:rPr>
      </w:pPr>
      <w:r w:rsidRPr="00EA401E">
        <w:rPr>
          <w:rFonts w:cs="Times New Roman"/>
          <w:b/>
          <w:smallCaps/>
        </w:rPr>
        <w:t xml:space="preserve">    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lastRenderedPageBreak/>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77777777"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2E7119DE" w14:textId="77777777" w:rsidR="000D207A" w:rsidRPr="00AA4839" w:rsidRDefault="000D207A" w:rsidP="000D207A">
      <w:pPr>
        <w:widowControl w:val="0"/>
        <w:numPr>
          <w:ilvl w:val="0"/>
          <w:numId w:val="2"/>
        </w:numPr>
        <w:spacing w:before="240" w:after="240"/>
        <w:ind w:right="-81"/>
        <w:jc w:val="both"/>
        <w:rPr>
          <w:rFonts w:cs="Times New Roman"/>
          <w:b/>
          <w:smallCaps/>
        </w:rPr>
      </w:pPr>
      <w:r w:rsidRPr="00AA4839">
        <w:rPr>
          <w:rFonts w:cs="Times New Roman"/>
          <w:b/>
          <w:smallCaps/>
        </w:rPr>
        <w:t>LĪGUMA SLĒGŠANAS TIESĪBU PIEŠĶIRŠANA</w:t>
      </w:r>
    </w:p>
    <w:p w14:paraId="43FA2CAB" w14:textId="77777777" w:rsidR="000D207A" w:rsidRPr="00AA4839" w:rsidRDefault="000D207A" w:rsidP="000D207A">
      <w:pPr>
        <w:pStyle w:val="ListParagraph"/>
        <w:numPr>
          <w:ilvl w:val="1"/>
          <w:numId w:val="2"/>
        </w:numPr>
        <w:spacing w:after="240"/>
        <w:ind w:left="993" w:hanging="633"/>
        <w:jc w:val="both"/>
        <w:rPr>
          <w:rFonts w:eastAsia="Cambria" w:cs="Times New Roman"/>
          <w:caps/>
          <w:color w:val="000000" w:themeColor="text1"/>
        </w:rPr>
      </w:pPr>
      <w:r w:rsidRPr="00AA4839">
        <w:rPr>
          <w:rFonts w:eastAsia="Cambria" w:cs="Times New Roman"/>
          <w:color w:val="000000" w:themeColor="text1"/>
        </w:rPr>
        <w:t xml:space="preserve">Par uzvarētāju Iepirkumā Komisija atzīst un Līguma 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piedāvājumu ar </w:t>
      </w:r>
      <w:r>
        <w:rPr>
          <w:rFonts w:eastAsia="Cambria" w:cs="Times New Roman"/>
          <w:b/>
          <w:color w:val="000000" w:themeColor="text1"/>
        </w:rPr>
        <w:t>viszemāko cenu</w:t>
      </w:r>
      <w:r>
        <w:rPr>
          <w:rFonts w:eastAsia="Cambria" w:cs="Times New Roman"/>
          <w:color w:val="000000" w:themeColor="text1"/>
        </w:rPr>
        <w:t xml:space="preserve">, </w:t>
      </w:r>
      <w:r>
        <w:rPr>
          <w:rFonts w:cs="Times New Roman"/>
        </w:rPr>
        <w:t>atbilstoši Nolikuma 10.</w:t>
      </w:r>
      <w:r w:rsidR="00EA401E">
        <w:rPr>
          <w:rFonts w:cs="Times New Roman"/>
        </w:rPr>
        <w:t>4</w:t>
      </w:r>
      <w:r>
        <w:rPr>
          <w:rFonts w:cs="Times New Roman"/>
        </w:rPr>
        <w:t>. punktam.</w:t>
      </w:r>
    </w:p>
    <w:p w14:paraId="6F907FD9" w14:textId="77777777" w:rsidR="000D207A" w:rsidRPr="00AA4839" w:rsidRDefault="000D207A" w:rsidP="000D207A">
      <w:pPr>
        <w:widowControl w:val="0"/>
        <w:numPr>
          <w:ilvl w:val="1"/>
          <w:numId w:val="2"/>
        </w:numPr>
        <w:spacing w:after="240"/>
        <w:ind w:left="993" w:right="-81" w:hanging="633"/>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4" w:history="1">
        <w:r w:rsidRPr="00FE7F73">
          <w:rPr>
            <w:rStyle w:val="Hyperlink"/>
            <w:rFonts w:cs="Times New Roman"/>
          </w:rPr>
          <w:t>www.rtu.lv</w:t>
        </w:r>
      </w:hyperlink>
      <w:r w:rsidRPr="00AA4839">
        <w:rPr>
          <w:rFonts w:cs="Times New Roman"/>
          <w:color w:val="000000"/>
        </w:rPr>
        <w:t>).</w:t>
      </w:r>
    </w:p>
    <w:p w14:paraId="15859EF9" w14:textId="77777777" w:rsidR="000D207A" w:rsidRPr="00AA4839" w:rsidRDefault="000D207A" w:rsidP="000D207A">
      <w:pPr>
        <w:pStyle w:val="ListParagraph"/>
        <w:numPr>
          <w:ilvl w:val="1"/>
          <w:numId w:val="2"/>
        </w:numPr>
        <w:spacing w:after="240"/>
        <w:ind w:left="993" w:hanging="633"/>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14:paraId="423062BD" w14:textId="77777777" w:rsidR="000D207A" w:rsidRPr="00AA4839" w:rsidRDefault="000D207A" w:rsidP="000D207A">
      <w:pPr>
        <w:widowControl w:val="0"/>
        <w:numPr>
          <w:ilvl w:val="1"/>
          <w:numId w:val="2"/>
        </w:numPr>
        <w:spacing w:before="120" w:after="240"/>
        <w:ind w:left="993" w:right="-81" w:hanging="633"/>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5548D3E9" w14:textId="77777777" w:rsidR="000D207A" w:rsidRPr="00AA4839" w:rsidRDefault="000D207A" w:rsidP="000D207A">
      <w:pPr>
        <w:widowControl w:val="0"/>
        <w:numPr>
          <w:ilvl w:val="1"/>
          <w:numId w:val="2"/>
        </w:numPr>
        <w:spacing w:before="120" w:after="240"/>
        <w:ind w:left="993" w:hanging="633"/>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77777777" w:rsidR="000D207A" w:rsidRPr="001A5D81" w:rsidRDefault="000D207A" w:rsidP="000D207A">
      <w:pPr>
        <w:widowControl w:val="0"/>
        <w:numPr>
          <w:ilvl w:val="1"/>
          <w:numId w:val="2"/>
        </w:numPr>
        <w:spacing w:after="240"/>
        <w:ind w:left="993" w:right="-81" w:hanging="633"/>
        <w:jc w:val="both"/>
        <w:rPr>
          <w:rFonts w:cs="Times New Roman"/>
          <w:caps/>
        </w:rPr>
      </w:pPr>
      <w:r w:rsidRPr="00AA4839">
        <w:rPr>
          <w:rFonts w:cs="Times New Roman"/>
        </w:rPr>
        <w:t>Ne vēlāk kā dienā, kad stājas spēkā līgums vai tā grozījumi, Pasūtītājs savā mājaslapā (</w:t>
      </w:r>
      <w:hyperlink r:id="rId15"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14:paraId="3B40F1CE" w14:textId="77777777" w:rsidR="000D207A" w:rsidRPr="00AA4839" w:rsidRDefault="000D207A" w:rsidP="000D207A">
      <w:pPr>
        <w:widowControl w:val="0"/>
        <w:numPr>
          <w:ilvl w:val="0"/>
          <w:numId w:val="2"/>
        </w:numPr>
        <w:spacing w:before="120" w:after="240"/>
        <w:jc w:val="both"/>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Pasūtītāja tehniskā specifikācija un Pretendenta tehnisk</w:t>
      </w:r>
      <w:r>
        <w:rPr>
          <w:rFonts w:cs="Times New Roman"/>
        </w:rPr>
        <w:t>ā piedāvājuma forma;</w:t>
      </w:r>
    </w:p>
    <w:p w14:paraId="5138C665" w14:textId="77777777" w:rsidR="000D207A" w:rsidRDefault="000D207A" w:rsidP="000D207A">
      <w:pPr>
        <w:pStyle w:val="ListParagraph"/>
        <w:widowControl w:val="0"/>
        <w:numPr>
          <w:ilvl w:val="0"/>
          <w:numId w:val="5"/>
        </w:numPr>
        <w:spacing w:after="240"/>
        <w:rPr>
          <w:rFonts w:cs="Times New Roman"/>
        </w:rPr>
      </w:pPr>
      <w:r>
        <w:rPr>
          <w:rFonts w:cs="Times New Roman"/>
        </w:rPr>
        <w:t xml:space="preserve">pielikums - </w:t>
      </w:r>
      <w:r w:rsidRPr="003750F5">
        <w:rPr>
          <w:rFonts w:cs="Times New Roman"/>
        </w:rPr>
        <w:t>Pretendenta finanšu p</w:t>
      </w:r>
      <w:r>
        <w:rPr>
          <w:rFonts w:cs="Times New Roman"/>
        </w:rPr>
        <w:t>iedāvājuma forma;</w:t>
      </w:r>
    </w:p>
    <w:p w14:paraId="03C048BD" w14:textId="77777777" w:rsidR="000D207A" w:rsidRPr="003750F5"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 </w:t>
      </w:r>
      <w:r w:rsidRPr="003750F5">
        <w:rPr>
          <w:rFonts w:cs="Times New Roman"/>
        </w:rPr>
        <w:t>Iepirkuma līguma projekts</w:t>
      </w:r>
      <w:r>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67903E2C"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151415">
        <w:rPr>
          <w:rFonts w:cs="Times New Roman"/>
        </w:rPr>
        <w:t>6</w:t>
      </w:r>
      <w:r w:rsidR="00627C07">
        <w:rPr>
          <w:rFonts w:cs="Times New Roman"/>
        </w:rPr>
        <w:t>/1</w:t>
      </w:r>
      <w:r w:rsidR="00151415">
        <w:rPr>
          <w:rFonts w:cs="Times New Roman"/>
        </w:rPr>
        <w:t>4</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4110B2AF" w14:textId="77777777" w:rsidR="000D207A" w:rsidRPr="003C4158" w:rsidRDefault="000D207A" w:rsidP="000D207A">
      <w:pPr>
        <w:spacing w:after="240"/>
        <w:jc w:val="center"/>
        <w:rPr>
          <w:rFonts w:cs="Times New Roman"/>
          <w:b/>
          <w:bCs/>
          <w:iCs/>
        </w:rPr>
      </w:pPr>
      <w:r>
        <w:rPr>
          <w:rFonts w:cs="Times New Roman"/>
          <w:b/>
          <w:bCs/>
          <w:iCs/>
        </w:rPr>
        <w:t>PIETEIKUMA VĒSTULES FORMA</w:t>
      </w:r>
    </w:p>
    <w:p w14:paraId="38A3C0F0" w14:textId="77777777" w:rsidR="000D207A" w:rsidRDefault="000D207A" w:rsidP="000D207A">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543EF7F6" w14:textId="71A7C75E" w:rsidR="000D207A" w:rsidRDefault="000D207A" w:rsidP="000D207A">
      <w:pPr>
        <w:jc w:val="center"/>
        <w:rPr>
          <w:rFonts w:cs="Times New Roman"/>
        </w:rPr>
      </w:pPr>
      <w:r w:rsidRPr="003C4158">
        <w:rPr>
          <w:rFonts w:cs="Times New Roman"/>
          <w:b/>
        </w:rPr>
        <w:t>Iepirkums:</w:t>
      </w:r>
      <w:r w:rsidRPr="003C4158">
        <w:rPr>
          <w:rFonts w:cs="Times New Roman"/>
        </w:rPr>
        <w:t xml:space="preserve"> </w:t>
      </w:r>
      <w:r w:rsidRPr="00791586">
        <w:rPr>
          <w:rFonts w:cs="Times New Roman"/>
          <w:b/>
        </w:rPr>
        <w:t>“</w:t>
      </w:r>
      <w:r w:rsidR="00151415" w:rsidRPr="00151415">
        <w:rPr>
          <w:rFonts w:eastAsiaTheme="minorHAnsi"/>
          <w:b/>
        </w:rPr>
        <w:t xml:space="preserve">Gāzu </w:t>
      </w:r>
      <w:proofErr w:type="spellStart"/>
      <w:r w:rsidR="00151415" w:rsidRPr="00151415">
        <w:rPr>
          <w:rFonts w:eastAsiaTheme="minorHAnsi"/>
          <w:b/>
        </w:rPr>
        <w:t>hromatogrāfa</w:t>
      </w:r>
      <w:proofErr w:type="spellEnd"/>
      <w:r w:rsidR="00151415" w:rsidRPr="00151415">
        <w:rPr>
          <w:rFonts w:eastAsiaTheme="minorHAnsi"/>
          <w:b/>
        </w:rPr>
        <w:t xml:space="preserve"> rekonstrukcija komponenšu noteikšanai </w:t>
      </w:r>
      <w:proofErr w:type="spellStart"/>
      <w:r w:rsidR="00151415" w:rsidRPr="00151415">
        <w:rPr>
          <w:rFonts w:eastAsiaTheme="minorHAnsi"/>
          <w:b/>
        </w:rPr>
        <w:t>singāzes</w:t>
      </w:r>
      <w:proofErr w:type="spellEnd"/>
      <w:r w:rsidR="00151415" w:rsidRPr="00151415">
        <w:rPr>
          <w:rFonts w:eastAsiaTheme="minorHAnsi"/>
          <w:b/>
        </w:rPr>
        <w:t xml:space="preserve"> darvā</w:t>
      </w:r>
      <w:r w:rsidR="00151415">
        <w:rPr>
          <w:rFonts w:cs="Times New Roman"/>
          <w:b/>
        </w:rPr>
        <w:t xml:space="preserve">” </w:t>
      </w:r>
      <w:r>
        <w:rPr>
          <w:rFonts w:cs="Times New Roman"/>
          <w:b/>
        </w:rPr>
        <w:t>, Iepirkuma ID Nr.:</w:t>
      </w:r>
      <w:r w:rsidRPr="00944D46">
        <w:rPr>
          <w:rFonts w:cs="Times New Roman"/>
          <w:b/>
        </w:rPr>
        <w:t>RTU-</w:t>
      </w:r>
      <w:r w:rsidR="00627C07">
        <w:rPr>
          <w:rFonts w:cs="Times New Roman"/>
          <w:b/>
        </w:rPr>
        <w:t>201</w:t>
      </w:r>
      <w:r w:rsidR="00151415">
        <w:rPr>
          <w:rFonts w:cs="Times New Roman"/>
          <w:b/>
        </w:rPr>
        <w:t>6</w:t>
      </w:r>
      <w:r w:rsidR="00627C07">
        <w:rPr>
          <w:rFonts w:cs="Times New Roman"/>
          <w:b/>
        </w:rPr>
        <w:t>/1</w:t>
      </w:r>
      <w:r w:rsidR="00151415">
        <w:rPr>
          <w:rFonts w:cs="Times New Roman"/>
          <w:b/>
        </w:rPr>
        <w:t>4</w:t>
      </w:r>
      <w:r w:rsidRPr="00944D46">
        <w:rPr>
          <w:rFonts w:cs="Times New Roman"/>
        </w:rPr>
        <w:t>.</w:t>
      </w:r>
    </w:p>
    <w:p w14:paraId="4C985CDB" w14:textId="77777777" w:rsidR="00151415" w:rsidRPr="00206461" w:rsidRDefault="00151415" w:rsidP="000D207A">
      <w:pPr>
        <w:jc w:val="center"/>
        <w:rPr>
          <w:rFonts w:cs="Times New Roman"/>
          <w:b/>
        </w:rPr>
      </w:pPr>
    </w:p>
    <w:p w14:paraId="0EBB7834" w14:textId="77777777" w:rsidR="000D207A" w:rsidRPr="003C4158" w:rsidRDefault="000D207A" w:rsidP="000D207A">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48FF2294" w14:textId="7F97BF13" w:rsidR="000D207A" w:rsidRDefault="000D207A" w:rsidP="000D207A">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w:t>
      </w:r>
      <w:r w:rsidR="00151415">
        <w:rPr>
          <w:rFonts w:cs="Times New Roman"/>
        </w:rPr>
        <w:t xml:space="preserve">gāzu </w:t>
      </w:r>
      <w:proofErr w:type="spellStart"/>
      <w:r w:rsidR="00151415">
        <w:rPr>
          <w:rFonts w:cs="Times New Roman"/>
        </w:rPr>
        <w:t>hromatogrāfa</w:t>
      </w:r>
      <w:proofErr w:type="spellEnd"/>
      <w:r w:rsidR="00151415">
        <w:rPr>
          <w:rFonts w:cs="Times New Roman"/>
        </w:rPr>
        <w:t xml:space="preserve"> rekonstrukciju komponenšu noteikšanai </w:t>
      </w:r>
      <w:proofErr w:type="spellStart"/>
      <w:r w:rsidR="00151415">
        <w:rPr>
          <w:rFonts w:cs="Times New Roman"/>
        </w:rPr>
        <w:t>singāzes</w:t>
      </w:r>
      <w:proofErr w:type="spellEnd"/>
      <w:r w:rsidR="00151415">
        <w:rPr>
          <w:rFonts w:cs="Times New Roman"/>
        </w:rPr>
        <w:t xml:space="preserve"> darvā</w:t>
      </w:r>
      <w:r>
        <w:rPr>
          <w:rFonts w:cs="Times New Roman"/>
        </w:rPr>
        <w:t xml:space="preserve"> saskaņā ar Nolikuma prasībām </w:t>
      </w:r>
    </w:p>
    <w:p w14:paraId="7EDE70BD" w14:textId="77777777" w:rsidR="000D207A" w:rsidRDefault="000D207A" w:rsidP="000D207A">
      <w:pPr>
        <w:numPr>
          <w:ilvl w:val="0"/>
          <w:numId w:val="4"/>
        </w:numPr>
        <w:spacing w:after="240"/>
        <w:ind w:right="29"/>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3697EEDC" w14:textId="77777777" w:rsidR="000D207A" w:rsidRPr="003750F5" w:rsidRDefault="000D207A" w:rsidP="000D207A">
      <w:pPr>
        <w:numPr>
          <w:ilvl w:val="0"/>
          <w:numId w:val="4"/>
        </w:numPr>
        <w:spacing w:after="240"/>
        <w:ind w:right="29"/>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7DB32C7C" w14:textId="77777777" w:rsidR="000D207A" w:rsidRPr="003C4158" w:rsidRDefault="000D207A" w:rsidP="000D207A">
      <w:pPr>
        <w:numPr>
          <w:ilvl w:val="0"/>
          <w:numId w:val="4"/>
        </w:numPr>
        <w:spacing w:after="240"/>
        <w:ind w:right="29"/>
        <w:jc w:val="both"/>
        <w:rPr>
          <w:rFonts w:cs="Times New Roman"/>
        </w:rPr>
      </w:pPr>
      <w:r w:rsidRPr="003C4158">
        <w:rPr>
          <w:rFonts w:cs="Times New Roman"/>
        </w:rPr>
        <w:t>Mēs apstiprinām, ka visi pievienotie dokumenti veido šo piedāvājumu.</w:t>
      </w:r>
    </w:p>
    <w:p w14:paraId="5DBE8496" w14:textId="77777777" w:rsidR="000D207A" w:rsidRPr="003C4158" w:rsidRDefault="000D207A" w:rsidP="000D207A">
      <w:pPr>
        <w:numPr>
          <w:ilvl w:val="0"/>
          <w:numId w:val="4"/>
        </w:numPr>
        <w:spacing w:after="240"/>
        <w:ind w:right="29"/>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70F14BED" w14:textId="77777777" w:rsidR="000D207A" w:rsidRDefault="000D207A" w:rsidP="000D207A">
      <w:pPr>
        <w:numPr>
          <w:ilvl w:val="0"/>
          <w:numId w:val="4"/>
        </w:numPr>
        <w:spacing w:after="240"/>
        <w:ind w:right="29"/>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73FAB057" w14:textId="77777777" w:rsidR="000D207A" w:rsidRPr="004C68DB" w:rsidRDefault="00802E73" w:rsidP="000D207A">
      <w:pPr>
        <w:spacing w:after="120" w:line="360" w:lineRule="auto"/>
        <w:ind w:left="426" w:right="29"/>
        <w:jc w:val="both"/>
        <w:rPr>
          <w:rFonts w:cs="Times New Roman"/>
        </w:rPr>
      </w:pPr>
      <w:r>
        <w:rPr>
          <w:rFonts w:cs="Times New Roman"/>
        </w:rPr>
        <w:t>6.1.Pretendenta nosaukums:</w:t>
      </w:r>
      <w:r w:rsidR="000D207A" w:rsidRPr="004C68DB">
        <w:rPr>
          <w:rFonts w:cs="Times New Roman"/>
        </w:rPr>
        <w:t>______________</w:t>
      </w:r>
      <w:r>
        <w:rPr>
          <w:rFonts w:cs="Times New Roman"/>
        </w:rPr>
        <w:t>_____________________________</w:t>
      </w:r>
    </w:p>
    <w:p w14:paraId="734BF383" w14:textId="77777777" w:rsidR="000D207A" w:rsidRPr="004C68DB" w:rsidRDefault="000D207A" w:rsidP="000D207A">
      <w:pPr>
        <w:spacing w:after="120" w:line="360" w:lineRule="auto"/>
        <w:ind w:left="993" w:right="29" w:hanging="573"/>
        <w:jc w:val="both"/>
        <w:rPr>
          <w:rFonts w:cs="Times New Roman"/>
        </w:rPr>
      </w:pPr>
      <w:r w:rsidRPr="004C68DB">
        <w:rPr>
          <w:rFonts w:cs="Times New Roman"/>
        </w:rPr>
        <w:t>6.2. Reģistrēts: _____________________________</w:t>
      </w:r>
      <w:r w:rsidR="00802E73">
        <w:rPr>
          <w:rFonts w:cs="Times New Roman"/>
        </w:rPr>
        <w:t>________________________</w:t>
      </w:r>
    </w:p>
    <w:p w14:paraId="43C9D6CF" w14:textId="77777777" w:rsidR="000D207A" w:rsidRPr="004C68DB" w:rsidRDefault="000D207A" w:rsidP="000D207A">
      <w:pPr>
        <w:spacing w:after="120" w:line="360" w:lineRule="auto"/>
        <w:ind w:right="29"/>
        <w:jc w:val="both"/>
        <w:rPr>
          <w:rFonts w:cs="Times New Roman"/>
        </w:rPr>
      </w:pPr>
      <w:r w:rsidRPr="004C68DB">
        <w:rPr>
          <w:rFonts w:cs="Times New Roman"/>
        </w:rPr>
        <w:t xml:space="preserve">       6.3. ar Nr. ___________________________________________________</w:t>
      </w:r>
      <w:r w:rsidR="00802E73">
        <w:rPr>
          <w:rFonts w:cs="Times New Roman"/>
        </w:rPr>
        <w:t>______</w:t>
      </w:r>
    </w:p>
    <w:p w14:paraId="3142A488" w14:textId="77777777" w:rsidR="000D207A" w:rsidRPr="004C68DB" w:rsidRDefault="000D207A" w:rsidP="000D207A">
      <w:pPr>
        <w:spacing w:after="120" w:line="360" w:lineRule="auto"/>
        <w:ind w:left="420" w:right="29"/>
        <w:jc w:val="both"/>
        <w:rPr>
          <w:rFonts w:cs="Times New Roman"/>
        </w:rPr>
      </w:pPr>
      <w:r w:rsidRPr="004C68DB">
        <w:rPr>
          <w:rFonts w:cs="Times New Roman"/>
        </w:rPr>
        <w:t>6.4. Adrese : _______________________________</w:t>
      </w:r>
      <w:r w:rsidR="00802E73">
        <w:rPr>
          <w:rFonts w:cs="Times New Roman"/>
        </w:rPr>
        <w:t>________________________</w:t>
      </w:r>
    </w:p>
    <w:p w14:paraId="64AECD5F" w14:textId="77777777" w:rsidR="000D207A" w:rsidRPr="004C68DB" w:rsidRDefault="000D207A" w:rsidP="000D207A">
      <w:pPr>
        <w:keepNext/>
        <w:spacing w:after="120" w:line="360" w:lineRule="auto"/>
        <w:ind w:left="420" w:right="29"/>
        <w:jc w:val="both"/>
        <w:rPr>
          <w:rFonts w:cs="Times New Roman"/>
        </w:rPr>
      </w:pPr>
      <w:r w:rsidRPr="004C68DB">
        <w:rPr>
          <w:rFonts w:cs="Times New Roman"/>
        </w:rPr>
        <w:t>6.5. Kontaktpersona: ________________________________________________</w:t>
      </w:r>
    </w:p>
    <w:p w14:paraId="210998CB" w14:textId="77777777" w:rsidR="000D207A" w:rsidRPr="004C68DB" w:rsidRDefault="000D207A" w:rsidP="000D207A">
      <w:pPr>
        <w:keepNext/>
        <w:spacing w:after="120" w:line="360" w:lineRule="auto"/>
        <w:ind w:left="3360" w:right="29"/>
        <w:jc w:val="both"/>
        <w:rPr>
          <w:rFonts w:cs="Times New Roman"/>
          <w:vertAlign w:val="superscript"/>
        </w:rPr>
      </w:pPr>
      <w:r w:rsidRPr="004C68DB">
        <w:rPr>
          <w:rFonts w:cs="Times New Roman"/>
          <w:vertAlign w:val="superscript"/>
        </w:rPr>
        <w:t>(Vārds, uzvārds, amats)</w:t>
      </w:r>
    </w:p>
    <w:p w14:paraId="08377113" w14:textId="77777777" w:rsidR="000D207A" w:rsidRPr="004C68DB" w:rsidRDefault="00802E73" w:rsidP="000D207A">
      <w:pPr>
        <w:spacing w:after="120" w:line="360" w:lineRule="auto"/>
        <w:ind w:left="420" w:right="29"/>
        <w:jc w:val="both"/>
        <w:rPr>
          <w:rFonts w:cs="Times New Roman"/>
        </w:rPr>
      </w:pPr>
      <w:r>
        <w:rPr>
          <w:rFonts w:cs="Times New Roman"/>
        </w:rPr>
        <w:t xml:space="preserve">6.6. </w:t>
      </w:r>
      <w:r w:rsidR="000D207A" w:rsidRPr="004C68DB">
        <w:rPr>
          <w:rFonts w:cs="Times New Roman"/>
        </w:rPr>
        <w:t>Tālrunis:_______________________________</w:t>
      </w:r>
      <w:r>
        <w:rPr>
          <w:rFonts w:cs="Times New Roman"/>
        </w:rPr>
        <w:t>_______________________</w:t>
      </w:r>
    </w:p>
    <w:p w14:paraId="51F9AAC3" w14:textId="77777777" w:rsidR="000D207A" w:rsidRPr="004C68DB" w:rsidRDefault="000D207A" w:rsidP="000D207A">
      <w:pPr>
        <w:spacing w:after="120" w:line="360" w:lineRule="auto"/>
        <w:ind w:left="420" w:right="29"/>
        <w:jc w:val="both"/>
        <w:rPr>
          <w:rFonts w:cs="Times New Roman"/>
        </w:rPr>
      </w:pPr>
      <w:r w:rsidRPr="004C68DB">
        <w:rPr>
          <w:rFonts w:cs="Times New Roman"/>
        </w:rPr>
        <w:t>6.7. Fakss: _________________________</w:t>
      </w:r>
      <w:r w:rsidR="00802E73">
        <w:rPr>
          <w:rFonts w:cs="Times New Roman"/>
        </w:rPr>
        <w:t>_______________________</w:t>
      </w:r>
      <w:r w:rsidRPr="004C68DB">
        <w:rPr>
          <w:rFonts w:cs="Times New Roman"/>
        </w:rPr>
        <w:t>_</w:t>
      </w:r>
      <w:r w:rsidR="00802E73">
        <w:rPr>
          <w:rFonts w:cs="Times New Roman"/>
        </w:rPr>
        <w:t>_______</w:t>
      </w:r>
    </w:p>
    <w:p w14:paraId="7218D1E7" w14:textId="77777777" w:rsidR="000D207A" w:rsidRPr="004C68DB" w:rsidRDefault="000D207A" w:rsidP="000D207A">
      <w:pPr>
        <w:spacing w:after="120" w:line="360" w:lineRule="auto"/>
        <w:ind w:left="420" w:right="29"/>
        <w:jc w:val="both"/>
        <w:rPr>
          <w:rFonts w:cs="Times New Roman"/>
        </w:rPr>
      </w:pPr>
      <w:r w:rsidRPr="004C68DB">
        <w:rPr>
          <w:rFonts w:cs="Times New Roman"/>
        </w:rPr>
        <w:t>6.8. E-pasta adrese: __________________________</w:t>
      </w:r>
      <w:r w:rsidR="00802E73">
        <w:rPr>
          <w:rFonts w:cs="Times New Roman"/>
        </w:rPr>
        <w:t>_______________________</w:t>
      </w:r>
    </w:p>
    <w:p w14:paraId="3D398DAB" w14:textId="77777777" w:rsidR="000D207A" w:rsidRPr="004C68DB" w:rsidRDefault="000D207A" w:rsidP="000D207A">
      <w:pPr>
        <w:spacing w:after="120" w:line="360" w:lineRule="auto"/>
        <w:ind w:left="426" w:right="29"/>
        <w:contextualSpacing/>
        <w:jc w:val="both"/>
        <w:rPr>
          <w:rFonts w:eastAsia="Times New Roman" w:cs="Times New Roman"/>
        </w:rPr>
      </w:pPr>
      <w:r w:rsidRPr="004C68DB">
        <w:rPr>
          <w:rFonts w:eastAsia="Times New Roman" w:cs="Times New Roman"/>
        </w:rPr>
        <w:t>6.9. Nodokļu maksātāja reģistrācijas Nr. (ja attiecinām</w:t>
      </w:r>
      <w:r w:rsidR="00802E73">
        <w:rPr>
          <w:rFonts w:eastAsia="Times New Roman" w:cs="Times New Roman"/>
        </w:rPr>
        <w:t>s): ____________________</w:t>
      </w:r>
    </w:p>
    <w:p w14:paraId="63FCB19C" w14:textId="77777777" w:rsidR="000D207A" w:rsidRPr="004C68DB" w:rsidRDefault="000D207A" w:rsidP="000D207A">
      <w:pPr>
        <w:tabs>
          <w:tab w:val="num" w:pos="900"/>
        </w:tabs>
        <w:spacing w:after="120" w:line="360" w:lineRule="auto"/>
        <w:ind w:left="900" w:right="29" w:hanging="474"/>
        <w:jc w:val="both"/>
        <w:rPr>
          <w:rFonts w:cs="Times New Roman"/>
        </w:rPr>
      </w:pPr>
      <w:r w:rsidRPr="004C68DB">
        <w:rPr>
          <w:rFonts w:cs="Times New Roman"/>
        </w:rPr>
        <w:lastRenderedPageBreak/>
        <w:t>6.10. Banka: _______________________________</w:t>
      </w:r>
      <w:r w:rsidR="00802E73">
        <w:rPr>
          <w:rFonts w:cs="Times New Roman"/>
        </w:rPr>
        <w:t>________________________</w:t>
      </w:r>
    </w:p>
    <w:p w14:paraId="70369B5D" w14:textId="77777777" w:rsidR="000D207A" w:rsidRPr="004C68DB" w:rsidRDefault="00802E73" w:rsidP="000D207A">
      <w:pPr>
        <w:tabs>
          <w:tab w:val="num" w:pos="900"/>
        </w:tabs>
        <w:spacing w:after="120" w:line="360" w:lineRule="auto"/>
        <w:ind w:left="900" w:right="29" w:hanging="474"/>
        <w:rPr>
          <w:rFonts w:cs="Times New Roman"/>
        </w:rPr>
      </w:pPr>
      <w:r>
        <w:rPr>
          <w:rFonts w:cs="Times New Roman"/>
        </w:rPr>
        <w:t>6.11. Bankas kods:_</w:t>
      </w:r>
      <w:r w:rsidR="000D207A" w:rsidRPr="004C68DB">
        <w:rPr>
          <w:rFonts w:cs="Times New Roman"/>
        </w:rPr>
        <w:t>_________________________________________________</w:t>
      </w:r>
    </w:p>
    <w:p w14:paraId="79F33BFD" w14:textId="77777777" w:rsidR="000D207A" w:rsidRPr="004C68DB" w:rsidRDefault="00802E73" w:rsidP="000D207A">
      <w:pPr>
        <w:tabs>
          <w:tab w:val="num" w:pos="900"/>
        </w:tabs>
        <w:spacing w:before="120" w:after="120" w:line="360" w:lineRule="auto"/>
        <w:ind w:left="900" w:right="29" w:hanging="474"/>
        <w:rPr>
          <w:rFonts w:cs="Times New Roman"/>
        </w:rPr>
      </w:pPr>
      <w:r>
        <w:rPr>
          <w:rFonts w:cs="Times New Roman"/>
        </w:rPr>
        <w:t xml:space="preserve">6.12. Bankas konta </w:t>
      </w:r>
      <w:r w:rsidR="000D207A">
        <w:rPr>
          <w:rFonts w:cs="Times New Roman"/>
        </w:rPr>
        <w:t>Nr.:__________________</w:t>
      </w:r>
      <w:r w:rsidR="000D207A" w:rsidRPr="004C68DB">
        <w:rPr>
          <w:rFonts w:cs="Times New Roman"/>
        </w:rPr>
        <w:t>____________________________</w:t>
      </w:r>
    </w:p>
    <w:p w14:paraId="035146D6" w14:textId="77777777" w:rsidR="000D207A" w:rsidRPr="003C4158" w:rsidRDefault="000D207A" w:rsidP="000D207A">
      <w:pPr>
        <w:numPr>
          <w:ilvl w:val="0"/>
          <w:numId w:val="4"/>
        </w:numPr>
        <w:spacing w:after="240"/>
        <w:ind w:right="29"/>
        <w:jc w:val="both"/>
        <w:rPr>
          <w:rFonts w:cs="Times New Roman"/>
        </w:rPr>
      </w:pPr>
      <w:r w:rsidRPr="00B72D59">
        <w:rPr>
          <w:rFonts w:cs="Times New Roman"/>
          <w:b/>
        </w:rPr>
        <w:t>Ja Pretendents ir piegādātāju apvienība</w:t>
      </w:r>
      <w:r w:rsidRPr="003C4158">
        <w:rPr>
          <w:rFonts w:cs="Times New Roman"/>
        </w:rPr>
        <w:t xml:space="preserve"> (personu grupa):</w:t>
      </w:r>
    </w:p>
    <w:p w14:paraId="60171ED6" w14:textId="77777777" w:rsidR="000D207A" w:rsidRDefault="000D207A" w:rsidP="000D207A">
      <w:pPr>
        <w:numPr>
          <w:ilvl w:val="1"/>
          <w:numId w:val="4"/>
        </w:numPr>
        <w:spacing w:after="240"/>
        <w:ind w:right="29"/>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7206E031" w14:textId="77777777" w:rsidR="000D207A" w:rsidRPr="00B72D59" w:rsidRDefault="000D207A" w:rsidP="000D207A">
      <w:pPr>
        <w:numPr>
          <w:ilvl w:val="1"/>
          <w:numId w:val="4"/>
        </w:numPr>
        <w:spacing w:after="240"/>
        <w:ind w:right="29"/>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0CD3B09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302A3CD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5F6CCF7B" w14:textId="77777777" w:rsidR="000D207A" w:rsidRPr="003C4158" w:rsidRDefault="000D207A" w:rsidP="000D207A">
      <w:pPr>
        <w:widowControl w:val="0"/>
        <w:autoSpaceDE w:val="0"/>
        <w:autoSpaceDN w:val="0"/>
        <w:adjustRightInd w:val="0"/>
        <w:spacing w:after="24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6C60978B"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 xml:space="preserve">kopiju, </w:t>
      </w:r>
    </w:p>
    <w:p w14:paraId="50A2A4FC"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norakstu,</w:t>
      </w:r>
    </w:p>
    <w:p w14:paraId="0AA02A32"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3D7F810D" w14:textId="77777777" w:rsidR="000D207A" w:rsidRPr="003C4158" w:rsidRDefault="000D207A" w:rsidP="000D207A">
      <w:pPr>
        <w:widowControl w:val="0"/>
        <w:autoSpaceDE w:val="0"/>
        <w:autoSpaceDN w:val="0"/>
        <w:adjustRightInd w:val="0"/>
        <w:spacing w:after="240"/>
        <w:jc w:val="both"/>
        <w:rPr>
          <w:rFonts w:cs="Times New Roman"/>
          <w:kern w:val="0"/>
        </w:rPr>
      </w:pPr>
      <w:r>
        <w:rPr>
          <w:rFonts w:cs="Times New Roman"/>
          <w:kern w:val="0"/>
        </w:rPr>
        <w:t>pareizību*.</w:t>
      </w:r>
    </w:p>
    <w:p w14:paraId="5F86B519" w14:textId="77777777" w:rsidR="000D207A" w:rsidRPr="003C4158" w:rsidRDefault="000D207A" w:rsidP="000D207A">
      <w:pPr>
        <w:widowControl w:val="0"/>
        <w:autoSpaceDE w:val="0"/>
        <w:autoSpaceDN w:val="0"/>
        <w:adjustRightInd w:val="0"/>
        <w:spacing w:after="24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4DDE7711"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6A8AB219" w14:textId="77777777" w:rsidR="000D207A" w:rsidRPr="003C4158" w:rsidRDefault="000D207A" w:rsidP="000D207A">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65DF4AA3" w14:textId="77777777" w:rsidR="000D207A" w:rsidRPr="003C4158" w:rsidRDefault="000D207A" w:rsidP="000D207A">
      <w:pPr>
        <w:spacing w:after="240"/>
        <w:ind w:right="28"/>
        <w:rPr>
          <w:rFonts w:cs="Times New Roman"/>
          <w:kern w:val="0"/>
        </w:rPr>
      </w:pPr>
    </w:p>
    <w:p w14:paraId="423F3C16" w14:textId="77777777" w:rsidR="000D207A" w:rsidRPr="003C4158" w:rsidRDefault="000D207A" w:rsidP="000D207A">
      <w:pPr>
        <w:spacing w:after="240"/>
        <w:ind w:right="28"/>
        <w:rPr>
          <w:rFonts w:cs="Times New Roman"/>
          <w:kern w:val="0"/>
        </w:rPr>
      </w:pPr>
      <w:r w:rsidRPr="003C4158">
        <w:rPr>
          <w:rFonts w:cs="Times New Roman"/>
          <w:kern w:val="0"/>
        </w:rPr>
        <w:t xml:space="preserve">Vārds, uzvārds: </w:t>
      </w:r>
      <w:r w:rsidRPr="003C4158">
        <w:rPr>
          <w:rFonts w:cs="Times New Roman"/>
          <w:kern w:val="0"/>
        </w:rPr>
        <w:tab/>
        <w:t>__________________________  Amats: ____________________</w:t>
      </w:r>
      <w:r>
        <w:rPr>
          <w:rFonts w:cs="Times New Roman"/>
          <w:kern w:val="0"/>
        </w:rPr>
        <w:t xml:space="preserve"> </w:t>
      </w:r>
    </w:p>
    <w:p w14:paraId="0EF0EEEA" w14:textId="77777777" w:rsidR="000D207A" w:rsidRDefault="000D207A" w:rsidP="000D207A">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4D9F4A5D" w14:textId="77777777" w:rsidR="00804C29" w:rsidRDefault="00804C29">
      <w:pPr>
        <w:spacing w:after="160" w:line="259" w:lineRule="auto"/>
        <w:rPr>
          <w:rFonts w:cs="Times New Roman"/>
        </w:rPr>
      </w:pPr>
      <w:r>
        <w:rPr>
          <w:rFonts w:cs="Times New Roman"/>
        </w:rPr>
        <w:br w:type="page"/>
      </w:r>
    </w:p>
    <w:p w14:paraId="691C2D87" w14:textId="68277ACF" w:rsidR="00804C29" w:rsidRPr="00804C29" w:rsidRDefault="00804C29" w:rsidP="00804C29">
      <w:pPr>
        <w:jc w:val="right"/>
        <w:rPr>
          <w:rFonts w:cs="Times New Roman"/>
          <w:i/>
          <w:kern w:val="0"/>
        </w:rPr>
      </w:pPr>
      <w:r w:rsidRPr="00804C29">
        <w:rPr>
          <w:rFonts w:cs="Times New Roman"/>
        </w:rPr>
        <w:lastRenderedPageBreak/>
        <w:t>Iepirkuma</w:t>
      </w:r>
    </w:p>
    <w:p w14:paraId="790B84CF" w14:textId="77777777" w:rsidR="00804C29" w:rsidRPr="00804C29" w:rsidRDefault="00804C29" w:rsidP="00804C29">
      <w:pPr>
        <w:ind w:left="4500" w:hanging="4500"/>
        <w:jc w:val="right"/>
        <w:rPr>
          <w:rFonts w:cs="Times New Roman"/>
        </w:rPr>
      </w:pPr>
      <w:r w:rsidRPr="00804C29">
        <w:rPr>
          <w:rFonts w:cs="Times New Roman"/>
        </w:rPr>
        <w:t>ID Nr.: RTU-2016/14</w:t>
      </w:r>
    </w:p>
    <w:p w14:paraId="49F2E133" w14:textId="77777777" w:rsidR="00804C29" w:rsidRPr="00804C29" w:rsidRDefault="00804C29" w:rsidP="00804C29">
      <w:pPr>
        <w:ind w:left="4680"/>
        <w:jc w:val="right"/>
        <w:rPr>
          <w:rFonts w:cs="Times New Roman"/>
          <w:b/>
        </w:rPr>
      </w:pPr>
      <w:r w:rsidRPr="00804C29">
        <w:rPr>
          <w:rFonts w:cs="Times New Roman"/>
        </w:rPr>
        <w:t xml:space="preserve">Nolikuma 2. pielikums </w:t>
      </w:r>
    </w:p>
    <w:p w14:paraId="05B63FDE" w14:textId="77777777" w:rsidR="00804C29" w:rsidRPr="00804C29" w:rsidRDefault="00804C29" w:rsidP="00804C29">
      <w:pPr>
        <w:spacing w:after="240"/>
        <w:ind w:left="4680"/>
        <w:jc w:val="right"/>
        <w:rPr>
          <w:rFonts w:cs="Times New Roman"/>
          <w:b/>
        </w:rPr>
      </w:pPr>
    </w:p>
    <w:p w14:paraId="3BBCCF10" w14:textId="77777777" w:rsidR="00804C29" w:rsidRPr="00804C29" w:rsidRDefault="00804C29" w:rsidP="00804C29">
      <w:pPr>
        <w:spacing w:after="240"/>
        <w:jc w:val="center"/>
        <w:rPr>
          <w:rFonts w:cs="Times New Roman"/>
          <w:b/>
        </w:rPr>
      </w:pPr>
      <w:r w:rsidRPr="00804C29">
        <w:rPr>
          <w:rFonts w:cs="Times New Roman"/>
          <w:b/>
        </w:rPr>
        <w:t>Iepirkuma “</w:t>
      </w:r>
      <w:r w:rsidRPr="00804C29">
        <w:rPr>
          <w:rFonts w:eastAsia="Calibri"/>
          <w:b/>
        </w:rPr>
        <w:t xml:space="preserve">Gāzu </w:t>
      </w:r>
      <w:proofErr w:type="spellStart"/>
      <w:r w:rsidRPr="00804C29">
        <w:rPr>
          <w:rFonts w:eastAsia="Calibri"/>
          <w:b/>
        </w:rPr>
        <w:t>hromatogrāfa</w:t>
      </w:r>
      <w:proofErr w:type="spellEnd"/>
      <w:r w:rsidRPr="00804C29">
        <w:rPr>
          <w:rFonts w:eastAsia="Calibri"/>
          <w:b/>
        </w:rPr>
        <w:t xml:space="preserve"> rekonstrukcija komponenšu noteikšanai </w:t>
      </w:r>
      <w:proofErr w:type="spellStart"/>
      <w:r w:rsidRPr="00804C29">
        <w:rPr>
          <w:rFonts w:eastAsia="Calibri"/>
          <w:b/>
        </w:rPr>
        <w:t>singāzes</w:t>
      </w:r>
      <w:proofErr w:type="spellEnd"/>
      <w:r w:rsidRPr="00804C29">
        <w:rPr>
          <w:rFonts w:eastAsia="Calibri"/>
          <w:b/>
        </w:rPr>
        <w:t xml:space="preserve"> darvā</w:t>
      </w:r>
      <w:r w:rsidRPr="00804C29">
        <w:rPr>
          <w:rFonts w:cs="Times New Roman"/>
          <w:b/>
        </w:rPr>
        <w:t>”</w:t>
      </w:r>
    </w:p>
    <w:p w14:paraId="5560611E" w14:textId="77777777" w:rsidR="00804C29" w:rsidRPr="00804C29" w:rsidRDefault="00804C29" w:rsidP="00804C29">
      <w:pPr>
        <w:spacing w:after="240"/>
        <w:jc w:val="center"/>
        <w:rPr>
          <w:rFonts w:cs="Times New Roman"/>
        </w:rPr>
      </w:pPr>
      <w:r w:rsidRPr="00804C29">
        <w:rPr>
          <w:rFonts w:eastAsia="Times New Roman" w:cs="Times New Roman"/>
          <w:kern w:val="0"/>
          <w:lang w:eastAsia="lv-LV"/>
        </w:rPr>
        <w:t xml:space="preserve"> (</w:t>
      </w:r>
      <w:r w:rsidRPr="00804C29">
        <w:rPr>
          <w:rFonts w:cs="Times New Roman"/>
        </w:rPr>
        <w:t>ID Nr.: RTU-2016/14)</w:t>
      </w:r>
      <w:r w:rsidRPr="00804C29">
        <w:rPr>
          <w:rFonts w:eastAsia="Times New Roman" w:cs="Times New Roman"/>
          <w:kern w:val="0"/>
          <w:lang w:eastAsia="lv-LV"/>
        </w:rPr>
        <w:t xml:space="preserve"> </w:t>
      </w:r>
    </w:p>
    <w:p w14:paraId="6D7AA09A" w14:textId="77777777" w:rsidR="00804C29" w:rsidRPr="00804C29" w:rsidRDefault="00804C29" w:rsidP="00804C29">
      <w:pPr>
        <w:jc w:val="center"/>
        <w:rPr>
          <w:rFonts w:eastAsia="Times New Roman" w:cs="Times New Roman"/>
          <w:b/>
          <w:bCs/>
          <w:kern w:val="0"/>
        </w:rPr>
      </w:pPr>
      <w:r w:rsidRPr="00804C29">
        <w:rPr>
          <w:rFonts w:eastAsia="Times New Roman" w:cs="Times New Roman"/>
          <w:b/>
          <w:bCs/>
          <w:kern w:val="0"/>
        </w:rPr>
        <w:t>Pasūtītāja tehniskā specifikācija (Pretendenta tehniskā piedāvājuma forma)</w:t>
      </w:r>
    </w:p>
    <w:p w14:paraId="14701295" w14:textId="77777777" w:rsidR="00804C29" w:rsidRPr="00804C29" w:rsidRDefault="00804C29" w:rsidP="00804C29">
      <w:pPr>
        <w:jc w:val="center"/>
        <w:rPr>
          <w:rFonts w:eastAsia="Times New Roman" w:cs="Times New Roman"/>
          <w:b/>
          <w:bCs/>
          <w:kern w:val="0"/>
        </w:rPr>
      </w:pPr>
    </w:p>
    <w:p w14:paraId="2A85A17E" w14:textId="77777777" w:rsidR="00804C29" w:rsidRPr="00804C29" w:rsidRDefault="00804C29" w:rsidP="00804C29">
      <w:pPr>
        <w:jc w:val="both"/>
        <w:rPr>
          <w:rFonts w:eastAsia="Times New Roman" w:cs="Times New Roman"/>
          <w:kern w:val="0"/>
          <w:highlight w:val="lightGray"/>
        </w:rPr>
      </w:pPr>
    </w:p>
    <w:p w14:paraId="63911D90" w14:textId="77777777" w:rsidR="00804C29" w:rsidRPr="00804C29" w:rsidRDefault="00804C29" w:rsidP="00804C29">
      <w:pPr>
        <w:jc w:val="both"/>
        <w:rPr>
          <w:rFonts w:eastAsia="Times New Roman" w:cs="Times New Roman"/>
          <w:kern w:val="0"/>
        </w:rPr>
      </w:pPr>
      <w:r w:rsidRPr="00804C29">
        <w:rPr>
          <w:rFonts w:eastAsia="Times New Roman" w:cs="Times New Roman"/>
          <w:kern w:val="0"/>
          <w:highlight w:val="lightGray"/>
        </w:rPr>
        <w:t>&lt;Vietas nosaukums&gt;</w:t>
      </w:r>
      <w:r w:rsidRPr="00804C29">
        <w:rPr>
          <w:rFonts w:eastAsia="Times New Roman" w:cs="Times New Roman"/>
          <w:kern w:val="0"/>
        </w:rPr>
        <w:t xml:space="preserve">, </w:t>
      </w:r>
      <w:r w:rsidRPr="00804C29">
        <w:rPr>
          <w:rFonts w:eastAsia="Times New Roman" w:cs="Times New Roman"/>
          <w:kern w:val="0"/>
          <w:highlight w:val="lightGray"/>
        </w:rPr>
        <w:t>&lt;gads&gt;</w:t>
      </w:r>
      <w:r w:rsidRPr="00804C29">
        <w:rPr>
          <w:rFonts w:eastAsia="Times New Roman" w:cs="Times New Roman"/>
          <w:kern w:val="0"/>
        </w:rPr>
        <w:t xml:space="preserve">, </w:t>
      </w:r>
      <w:r w:rsidRPr="00804C29">
        <w:rPr>
          <w:rFonts w:eastAsia="Times New Roman" w:cs="Times New Roman"/>
          <w:kern w:val="0"/>
          <w:highlight w:val="lightGray"/>
        </w:rPr>
        <w:t>&lt;datums&gt;</w:t>
      </w:r>
      <w:r w:rsidRPr="00804C29">
        <w:rPr>
          <w:rFonts w:eastAsia="Times New Roman" w:cs="Times New Roman"/>
          <w:kern w:val="0"/>
        </w:rPr>
        <w:t xml:space="preserve">, </w:t>
      </w:r>
      <w:r w:rsidRPr="00804C29">
        <w:rPr>
          <w:rFonts w:eastAsia="Times New Roman" w:cs="Times New Roman"/>
          <w:kern w:val="0"/>
          <w:highlight w:val="lightGray"/>
        </w:rPr>
        <w:t>&lt;mēnesis&gt;</w:t>
      </w:r>
    </w:p>
    <w:p w14:paraId="5127FF65" w14:textId="77777777" w:rsidR="00804C29" w:rsidRPr="00804C29" w:rsidRDefault="00804C29" w:rsidP="00804C29">
      <w:pPr>
        <w:rPr>
          <w:rFonts w:eastAsia="Times New Roman" w:cs="Times New Roman"/>
          <w:kern w:val="0"/>
        </w:rPr>
      </w:pPr>
    </w:p>
    <w:p w14:paraId="067D969E" w14:textId="77777777" w:rsidR="00804C29" w:rsidRPr="00804C29" w:rsidRDefault="00804C29" w:rsidP="00804C29">
      <w:pPr>
        <w:tabs>
          <w:tab w:val="left" w:pos="0"/>
        </w:tabs>
        <w:jc w:val="both"/>
        <w:rPr>
          <w:rFonts w:eastAsia="Times New Roman" w:cs="Times New Roman"/>
          <w:kern w:val="0"/>
        </w:rPr>
      </w:pPr>
      <w:r w:rsidRPr="00804C29">
        <w:rPr>
          <w:rFonts w:eastAsia="Times New Roman" w:cs="Times New Roman"/>
          <w:kern w:val="0"/>
        </w:rPr>
        <w:t xml:space="preserve">Pretendents  </w:t>
      </w:r>
      <w:r w:rsidRPr="00804C29">
        <w:rPr>
          <w:rFonts w:eastAsia="Times New Roman" w:cs="Times New Roman"/>
          <w:kern w:val="0"/>
          <w:highlight w:val="lightGray"/>
        </w:rPr>
        <w:t xml:space="preserve">&lt; Nosaukums; </w:t>
      </w:r>
      <w:proofErr w:type="spellStart"/>
      <w:r w:rsidRPr="00804C29">
        <w:rPr>
          <w:rFonts w:eastAsia="Times New Roman" w:cs="Times New Roman"/>
          <w:kern w:val="0"/>
          <w:highlight w:val="lightGray"/>
        </w:rPr>
        <w:t>Reģ</w:t>
      </w:r>
      <w:proofErr w:type="spellEnd"/>
      <w:r w:rsidRPr="00804C29">
        <w:rPr>
          <w:rFonts w:eastAsia="Times New Roman" w:cs="Times New Roman"/>
          <w:kern w:val="0"/>
          <w:highlight w:val="lightGray"/>
        </w:rPr>
        <w:t>. Nr.&gt;</w:t>
      </w:r>
      <w:r w:rsidRPr="00804C29">
        <w:rPr>
          <w:rFonts w:eastAsia="Times New Roman" w:cs="Times New Roman"/>
          <w:kern w:val="0"/>
        </w:rPr>
        <w:t xml:space="preserve">  ir iepazinies ar Rīgas Tehniskās universitātes organizētā iepirkuma “</w:t>
      </w:r>
      <w:r w:rsidRPr="00804C29">
        <w:rPr>
          <w:rFonts w:eastAsia="Calibri"/>
        </w:rPr>
        <w:t xml:space="preserve">Gāzu </w:t>
      </w:r>
      <w:proofErr w:type="spellStart"/>
      <w:r w:rsidRPr="00804C29">
        <w:rPr>
          <w:rFonts w:eastAsia="Calibri"/>
        </w:rPr>
        <w:t>hromatogrāfa</w:t>
      </w:r>
      <w:proofErr w:type="spellEnd"/>
      <w:r w:rsidRPr="00804C29">
        <w:rPr>
          <w:rFonts w:eastAsia="Calibri"/>
        </w:rPr>
        <w:t xml:space="preserve"> rekonstrukcija komponenšu noteikšanai </w:t>
      </w:r>
      <w:proofErr w:type="spellStart"/>
      <w:r w:rsidRPr="00804C29">
        <w:rPr>
          <w:rFonts w:eastAsia="Calibri"/>
        </w:rPr>
        <w:t>singāzes</w:t>
      </w:r>
      <w:proofErr w:type="spellEnd"/>
      <w:r w:rsidRPr="00804C29">
        <w:rPr>
          <w:rFonts w:eastAsia="Calibri"/>
        </w:rPr>
        <w:t xml:space="preserve"> darvā</w:t>
      </w:r>
      <w:r w:rsidRPr="00804C29">
        <w:rPr>
          <w:rFonts w:eastAsia="Times New Roman" w:cs="Times New Roman"/>
          <w:kern w:val="0"/>
        </w:rPr>
        <w:t>”,</w:t>
      </w:r>
      <w:r w:rsidRPr="00804C29">
        <w:rPr>
          <w:rFonts w:eastAsia="Times New Roman" w:cs="Times New Roman"/>
          <w:bCs/>
          <w:kern w:val="0"/>
        </w:rPr>
        <w:t xml:space="preserve"> </w:t>
      </w:r>
      <w:r w:rsidRPr="00804C29">
        <w:rPr>
          <w:rFonts w:eastAsia="Times New Roman" w:cs="Times New Roman"/>
          <w:kern w:val="0"/>
        </w:rPr>
        <w:t>ar ID Nr.: RTU-2016/14 nolikumu un iesniedz šādu tehnisko piedāvājumu:</w:t>
      </w:r>
    </w:p>
    <w:p w14:paraId="1B07E578" w14:textId="77777777" w:rsidR="00804C29" w:rsidRPr="00804C29" w:rsidRDefault="00804C29" w:rsidP="00804C29">
      <w:pPr>
        <w:spacing w:after="160" w:line="259" w:lineRule="auto"/>
        <w:ind w:left="720"/>
        <w:contextualSpacing/>
        <w:rPr>
          <w:rFonts w:eastAsia="Calibri" w:cs="Times New Roman"/>
          <w:kern w:val="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
        <w:gridCol w:w="5081"/>
        <w:gridCol w:w="2731"/>
      </w:tblGrid>
      <w:tr w:rsidR="00804C29" w:rsidRPr="00804C29" w14:paraId="6FB76C0B" w14:textId="77777777" w:rsidTr="00804C29">
        <w:trPr>
          <w:tblCellSpacing w:w="0" w:type="dxa"/>
        </w:trPr>
        <w:tc>
          <w:tcPr>
            <w:tcW w:w="0" w:type="auto"/>
            <w:tcBorders>
              <w:top w:val="single" w:sz="2" w:space="0" w:color="auto"/>
              <w:left w:val="single" w:sz="2" w:space="0" w:color="auto"/>
              <w:bottom w:val="single" w:sz="2" w:space="0" w:color="auto"/>
            </w:tcBorders>
            <w:vAlign w:val="center"/>
          </w:tcPr>
          <w:p w14:paraId="18FAFDAB" w14:textId="77777777" w:rsidR="00804C29" w:rsidRPr="00804C29" w:rsidRDefault="00804C29" w:rsidP="00804C29">
            <w:pPr>
              <w:rPr>
                <w:rFonts w:eastAsia="Times New Roman" w:cs="Times New Roman"/>
                <w:b/>
                <w:kern w:val="0"/>
                <w:lang w:eastAsia="lv-LV"/>
              </w:rPr>
            </w:pPr>
            <w:r w:rsidRPr="00804C29">
              <w:rPr>
                <w:rFonts w:eastAsia="Times New Roman" w:cs="Times New Roman"/>
                <w:b/>
                <w:kern w:val="0"/>
                <w:lang w:eastAsia="lv-LV"/>
              </w:rPr>
              <w:t>Nr. p.k.</w:t>
            </w:r>
          </w:p>
        </w:tc>
        <w:tc>
          <w:tcPr>
            <w:tcW w:w="0" w:type="auto"/>
            <w:tcBorders>
              <w:top w:val="single" w:sz="2" w:space="0" w:color="auto"/>
              <w:left w:val="single" w:sz="2" w:space="0" w:color="auto"/>
              <w:bottom w:val="single" w:sz="2" w:space="0" w:color="auto"/>
              <w:right w:val="single" w:sz="2" w:space="0" w:color="auto"/>
            </w:tcBorders>
            <w:vAlign w:val="center"/>
          </w:tcPr>
          <w:p w14:paraId="6FE25120" w14:textId="77777777" w:rsidR="00804C29" w:rsidRPr="00804C29" w:rsidRDefault="00804C29" w:rsidP="00804C29">
            <w:pPr>
              <w:jc w:val="center"/>
              <w:rPr>
                <w:rFonts w:eastAsia="Times New Roman" w:cs="Times New Roman"/>
                <w:b/>
                <w:kern w:val="0"/>
                <w:lang w:eastAsia="lv-LV"/>
              </w:rPr>
            </w:pPr>
            <w:r w:rsidRPr="00804C29">
              <w:rPr>
                <w:rFonts w:eastAsia="Times New Roman" w:cs="Times New Roman"/>
                <w:b/>
                <w:kern w:val="0"/>
                <w:lang w:eastAsia="lv-LV"/>
              </w:rPr>
              <w:t>Prasības pretendentam</w:t>
            </w:r>
          </w:p>
        </w:tc>
        <w:tc>
          <w:tcPr>
            <w:tcW w:w="0" w:type="auto"/>
            <w:tcBorders>
              <w:top w:val="single" w:sz="2" w:space="0" w:color="auto"/>
              <w:left w:val="single" w:sz="2" w:space="0" w:color="auto"/>
              <w:bottom w:val="single" w:sz="2" w:space="0" w:color="auto"/>
              <w:right w:val="single" w:sz="2" w:space="0" w:color="auto"/>
            </w:tcBorders>
          </w:tcPr>
          <w:p w14:paraId="584F27D1" w14:textId="77777777" w:rsidR="00804C29" w:rsidRPr="00804C29" w:rsidRDefault="00804C29" w:rsidP="00804C29">
            <w:pPr>
              <w:rPr>
                <w:rFonts w:eastAsia="Times New Roman" w:cs="Times New Roman"/>
                <w:b/>
                <w:kern w:val="0"/>
                <w:lang w:eastAsia="lv-LV"/>
              </w:rPr>
            </w:pPr>
            <w:r w:rsidRPr="00804C29">
              <w:rPr>
                <w:rFonts w:eastAsia="Times New Roman" w:cs="Times New Roman"/>
                <w:b/>
                <w:kern w:val="0"/>
                <w:lang w:eastAsia="lv-LV"/>
              </w:rPr>
              <w:t>Apstiprinājums, ka Pretendents nodrošina katrā pozīcijā norādīto pakalpojumu</w:t>
            </w:r>
          </w:p>
        </w:tc>
      </w:tr>
      <w:tr w:rsidR="00804C29" w:rsidRPr="00804C29" w14:paraId="6A66C14A" w14:textId="77777777" w:rsidTr="00804C29">
        <w:trPr>
          <w:tblCellSpacing w:w="0" w:type="dxa"/>
        </w:trPr>
        <w:tc>
          <w:tcPr>
            <w:tcW w:w="0" w:type="auto"/>
            <w:tcBorders>
              <w:left w:val="single" w:sz="2" w:space="0" w:color="auto"/>
            </w:tcBorders>
            <w:vAlign w:val="center"/>
            <w:hideMark/>
          </w:tcPr>
          <w:p w14:paraId="6AB8CA25"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1.</w:t>
            </w:r>
          </w:p>
        </w:tc>
        <w:tc>
          <w:tcPr>
            <w:tcW w:w="0" w:type="auto"/>
            <w:tcBorders>
              <w:left w:val="single" w:sz="2" w:space="0" w:color="auto"/>
              <w:right w:val="single" w:sz="2" w:space="0" w:color="auto"/>
            </w:tcBorders>
            <w:vAlign w:val="center"/>
            <w:hideMark/>
          </w:tcPr>
          <w:p w14:paraId="4E2FD9DD"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 xml:space="preserve">Gāzu </w:t>
            </w:r>
            <w:proofErr w:type="spellStart"/>
            <w:r w:rsidRPr="00804C29">
              <w:rPr>
                <w:rFonts w:eastAsia="Times New Roman" w:cs="Times New Roman"/>
                <w:kern w:val="0"/>
                <w:lang w:eastAsia="lv-LV"/>
              </w:rPr>
              <w:t>hromatogrāfa</w:t>
            </w:r>
            <w:proofErr w:type="spellEnd"/>
            <w:r w:rsidRPr="00804C29">
              <w:rPr>
                <w:rFonts w:eastAsia="Times New Roman" w:cs="Times New Roman"/>
                <w:kern w:val="0"/>
                <w:lang w:eastAsia="lv-LV"/>
              </w:rPr>
              <w:t xml:space="preserve"> BUCK 910 apsekošana, diagnostika. Nepieciešamības gadījumā – iekārtas remonts, kura ilgums nepārsniedz 40 stundas*</w:t>
            </w:r>
          </w:p>
        </w:tc>
        <w:tc>
          <w:tcPr>
            <w:tcW w:w="0" w:type="auto"/>
            <w:tcBorders>
              <w:left w:val="single" w:sz="2" w:space="0" w:color="auto"/>
              <w:right w:val="single" w:sz="2" w:space="0" w:color="auto"/>
            </w:tcBorders>
          </w:tcPr>
          <w:p w14:paraId="1CC5C6C2" w14:textId="77777777" w:rsidR="00804C29" w:rsidRPr="00804C29" w:rsidRDefault="00804C29" w:rsidP="00804C29">
            <w:pPr>
              <w:rPr>
                <w:rFonts w:eastAsia="Times New Roman" w:cs="Times New Roman"/>
                <w:kern w:val="0"/>
                <w:lang w:eastAsia="lv-LV"/>
              </w:rPr>
            </w:pPr>
          </w:p>
        </w:tc>
      </w:tr>
      <w:tr w:rsidR="00804C29" w:rsidRPr="00804C29" w14:paraId="44EA3B96" w14:textId="77777777" w:rsidTr="00804C29">
        <w:trPr>
          <w:tblCellSpacing w:w="0" w:type="dxa"/>
        </w:trPr>
        <w:tc>
          <w:tcPr>
            <w:tcW w:w="0" w:type="auto"/>
            <w:tcBorders>
              <w:top w:val="single" w:sz="2" w:space="0" w:color="auto"/>
              <w:left w:val="single" w:sz="2" w:space="0" w:color="auto"/>
              <w:bottom w:val="single" w:sz="2" w:space="0" w:color="auto"/>
            </w:tcBorders>
            <w:vAlign w:val="center"/>
            <w:hideMark/>
          </w:tcPr>
          <w:p w14:paraId="0312124C"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2.</w:t>
            </w:r>
          </w:p>
        </w:tc>
        <w:tc>
          <w:tcPr>
            <w:tcW w:w="0" w:type="auto"/>
            <w:tcBorders>
              <w:top w:val="single" w:sz="2" w:space="0" w:color="auto"/>
              <w:left w:val="single" w:sz="2" w:space="0" w:color="auto"/>
              <w:bottom w:val="single" w:sz="2" w:space="0" w:color="auto"/>
              <w:right w:val="single" w:sz="2" w:space="0" w:color="auto"/>
            </w:tcBorders>
            <w:vAlign w:val="center"/>
            <w:hideMark/>
          </w:tcPr>
          <w:p w14:paraId="67549BFD"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Iekārtas uzstādīšana pēc rekonstrukcijas un ieregulēšana darbam</w:t>
            </w:r>
          </w:p>
        </w:tc>
        <w:tc>
          <w:tcPr>
            <w:tcW w:w="0" w:type="auto"/>
            <w:tcBorders>
              <w:top w:val="single" w:sz="2" w:space="0" w:color="auto"/>
              <w:left w:val="single" w:sz="2" w:space="0" w:color="auto"/>
              <w:bottom w:val="single" w:sz="2" w:space="0" w:color="auto"/>
              <w:right w:val="single" w:sz="2" w:space="0" w:color="auto"/>
            </w:tcBorders>
          </w:tcPr>
          <w:p w14:paraId="33F12376" w14:textId="77777777" w:rsidR="00804C29" w:rsidRPr="00804C29" w:rsidRDefault="00804C29" w:rsidP="00804C29">
            <w:pPr>
              <w:rPr>
                <w:rFonts w:eastAsia="Times New Roman" w:cs="Times New Roman"/>
                <w:kern w:val="0"/>
                <w:lang w:eastAsia="lv-LV"/>
              </w:rPr>
            </w:pPr>
          </w:p>
        </w:tc>
      </w:tr>
      <w:tr w:rsidR="00804C29" w:rsidRPr="00804C29" w14:paraId="7FC5DF2B" w14:textId="77777777" w:rsidTr="00804C29">
        <w:trPr>
          <w:tblCellSpacing w:w="0" w:type="dxa"/>
        </w:trPr>
        <w:tc>
          <w:tcPr>
            <w:tcW w:w="0" w:type="auto"/>
            <w:tcBorders>
              <w:left w:val="single" w:sz="2" w:space="0" w:color="auto"/>
              <w:bottom w:val="single" w:sz="2" w:space="0" w:color="auto"/>
            </w:tcBorders>
            <w:vAlign w:val="center"/>
            <w:hideMark/>
          </w:tcPr>
          <w:p w14:paraId="68FCBB89"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3.</w:t>
            </w:r>
          </w:p>
        </w:tc>
        <w:tc>
          <w:tcPr>
            <w:tcW w:w="0" w:type="auto"/>
            <w:tcBorders>
              <w:left w:val="single" w:sz="2" w:space="0" w:color="auto"/>
              <w:bottom w:val="single" w:sz="2" w:space="0" w:color="auto"/>
              <w:right w:val="single" w:sz="2" w:space="0" w:color="auto"/>
            </w:tcBorders>
            <w:vAlign w:val="center"/>
            <w:hideMark/>
          </w:tcPr>
          <w:p w14:paraId="42B37300"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Kolonnas darvas komponentu noteikšanai izgatavošana</w:t>
            </w:r>
          </w:p>
        </w:tc>
        <w:tc>
          <w:tcPr>
            <w:tcW w:w="0" w:type="auto"/>
            <w:tcBorders>
              <w:left w:val="single" w:sz="2" w:space="0" w:color="auto"/>
              <w:bottom w:val="single" w:sz="2" w:space="0" w:color="auto"/>
              <w:right w:val="single" w:sz="2" w:space="0" w:color="auto"/>
            </w:tcBorders>
          </w:tcPr>
          <w:p w14:paraId="794FA6FB" w14:textId="77777777" w:rsidR="00804C29" w:rsidRPr="00804C29" w:rsidRDefault="00804C29" w:rsidP="00804C29">
            <w:pPr>
              <w:rPr>
                <w:rFonts w:eastAsia="Times New Roman" w:cs="Times New Roman"/>
                <w:kern w:val="0"/>
                <w:lang w:eastAsia="lv-LV"/>
              </w:rPr>
            </w:pPr>
          </w:p>
        </w:tc>
      </w:tr>
      <w:tr w:rsidR="00804C29" w:rsidRPr="00804C29" w14:paraId="2E5B9845" w14:textId="77777777" w:rsidTr="00804C29">
        <w:trPr>
          <w:tblCellSpacing w:w="0" w:type="dxa"/>
        </w:trPr>
        <w:tc>
          <w:tcPr>
            <w:tcW w:w="0" w:type="auto"/>
            <w:tcBorders>
              <w:left w:val="single" w:sz="2" w:space="0" w:color="auto"/>
              <w:bottom w:val="single" w:sz="2" w:space="0" w:color="auto"/>
            </w:tcBorders>
            <w:vAlign w:val="center"/>
            <w:hideMark/>
          </w:tcPr>
          <w:p w14:paraId="650F7BB7"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4.</w:t>
            </w:r>
          </w:p>
        </w:tc>
        <w:tc>
          <w:tcPr>
            <w:tcW w:w="0" w:type="auto"/>
            <w:tcBorders>
              <w:left w:val="single" w:sz="2" w:space="0" w:color="auto"/>
              <w:bottom w:val="single" w:sz="2" w:space="0" w:color="auto"/>
              <w:right w:val="single" w:sz="2" w:space="0" w:color="auto"/>
            </w:tcBorders>
            <w:vAlign w:val="center"/>
            <w:hideMark/>
          </w:tcPr>
          <w:p w14:paraId="1E0A0881"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Gaisa padeves sistēmas izveidošana</w:t>
            </w:r>
          </w:p>
        </w:tc>
        <w:tc>
          <w:tcPr>
            <w:tcW w:w="0" w:type="auto"/>
            <w:tcBorders>
              <w:left w:val="single" w:sz="2" w:space="0" w:color="auto"/>
              <w:bottom w:val="single" w:sz="2" w:space="0" w:color="auto"/>
              <w:right w:val="single" w:sz="2" w:space="0" w:color="auto"/>
            </w:tcBorders>
          </w:tcPr>
          <w:p w14:paraId="01F4FB5C" w14:textId="77777777" w:rsidR="00804C29" w:rsidRPr="00804C29" w:rsidRDefault="00804C29" w:rsidP="00804C29">
            <w:pPr>
              <w:rPr>
                <w:rFonts w:eastAsia="Times New Roman" w:cs="Times New Roman"/>
                <w:kern w:val="0"/>
                <w:lang w:eastAsia="lv-LV"/>
              </w:rPr>
            </w:pPr>
          </w:p>
        </w:tc>
      </w:tr>
      <w:tr w:rsidR="00804C29" w:rsidRPr="00804C29" w14:paraId="50E9C13A" w14:textId="77777777" w:rsidTr="00804C29">
        <w:trPr>
          <w:tblCellSpacing w:w="0" w:type="dxa"/>
        </w:trPr>
        <w:tc>
          <w:tcPr>
            <w:tcW w:w="0" w:type="auto"/>
            <w:tcBorders>
              <w:left w:val="single" w:sz="2" w:space="0" w:color="auto"/>
            </w:tcBorders>
            <w:vAlign w:val="center"/>
            <w:hideMark/>
          </w:tcPr>
          <w:p w14:paraId="0AED4A1E"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5.</w:t>
            </w:r>
          </w:p>
        </w:tc>
        <w:tc>
          <w:tcPr>
            <w:tcW w:w="0" w:type="auto"/>
            <w:tcBorders>
              <w:left w:val="single" w:sz="2" w:space="0" w:color="auto"/>
              <w:right w:val="single" w:sz="2" w:space="0" w:color="auto"/>
            </w:tcBorders>
            <w:vAlign w:val="center"/>
            <w:hideMark/>
          </w:tcPr>
          <w:p w14:paraId="4C410A1C"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Hēlija padeves sistēmas izveidošana, kas sastāv no gāzes balona, reduktora, gāzes līnijām</w:t>
            </w:r>
          </w:p>
        </w:tc>
        <w:tc>
          <w:tcPr>
            <w:tcW w:w="0" w:type="auto"/>
            <w:tcBorders>
              <w:left w:val="single" w:sz="2" w:space="0" w:color="auto"/>
              <w:right w:val="single" w:sz="2" w:space="0" w:color="auto"/>
            </w:tcBorders>
          </w:tcPr>
          <w:p w14:paraId="762DAA43" w14:textId="77777777" w:rsidR="00804C29" w:rsidRPr="00804C29" w:rsidRDefault="00804C29" w:rsidP="00804C29">
            <w:pPr>
              <w:rPr>
                <w:rFonts w:eastAsia="Times New Roman" w:cs="Times New Roman"/>
                <w:kern w:val="0"/>
                <w:lang w:eastAsia="lv-LV"/>
              </w:rPr>
            </w:pPr>
          </w:p>
        </w:tc>
      </w:tr>
      <w:tr w:rsidR="00804C29" w:rsidRPr="00804C29" w14:paraId="36813076" w14:textId="77777777" w:rsidTr="00804C29">
        <w:trPr>
          <w:tblCellSpacing w:w="0" w:type="dxa"/>
        </w:trPr>
        <w:tc>
          <w:tcPr>
            <w:tcW w:w="0" w:type="auto"/>
            <w:tcBorders>
              <w:top w:val="single" w:sz="2" w:space="0" w:color="auto"/>
              <w:left w:val="single" w:sz="2" w:space="0" w:color="auto"/>
            </w:tcBorders>
            <w:vAlign w:val="center"/>
            <w:hideMark/>
          </w:tcPr>
          <w:p w14:paraId="32A6B5B3"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6.</w:t>
            </w:r>
          </w:p>
        </w:tc>
        <w:tc>
          <w:tcPr>
            <w:tcW w:w="0" w:type="auto"/>
            <w:tcBorders>
              <w:top w:val="single" w:sz="2" w:space="0" w:color="auto"/>
              <w:left w:val="single" w:sz="2" w:space="0" w:color="auto"/>
              <w:right w:val="single" w:sz="2" w:space="0" w:color="auto"/>
            </w:tcBorders>
            <w:vAlign w:val="center"/>
            <w:hideMark/>
          </w:tcPr>
          <w:p w14:paraId="40954F85"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Ūdeņraža padeves sistēmas izveidošana, kas sastāv no gāzes balona, reduktora, gāzes līnijām</w:t>
            </w:r>
          </w:p>
        </w:tc>
        <w:tc>
          <w:tcPr>
            <w:tcW w:w="0" w:type="auto"/>
            <w:tcBorders>
              <w:top w:val="single" w:sz="2" w:space="0" w:color="auto"/>
              <w:left w:val="single" w:sz="2" w:space="0" w:color="auto"/>
              <w:right w:val="single" w:sz="2" w:space="0" w:color="auto"/>
            </w:tcBorders>
          </w:tcPr>
          <w:p w14:paraId="3B1883B3" w14:textId="77777777" w:rsidR="00804C29" w:rsidRPr="00804C29" w:rsidRDefault="00804C29" w:rsidP="00804C29">
            <w:pPr>
              <w:rPr>
                <w:rFonts w:eastAsia="Times New Roman" w:cs="Times New Roman"/>
                <w:kern w:val="0"/>
                <w:lang w:eastAsia="lv-LV"/>
              </w:rPr>
            </w:pPr>
          </w:p>
        </w:tc>
      </w:tr>
      <w:tr w:rsidR="00804C29" w:rsidRPr="00804C29" w14:paraId="28312472" w14:textId="77777777" w:rsidTr="00804C29">
        <w:trPr>
          <w:tblCellSpacing w:w="0" w:type="dxa"/>
        </w:trPr>
        <w:tc>
          <w:tcPr>
            <w:tcW w:w="0" w:type="auto"/>
            <w:tcBorders>
              <w:top w:val="single" w:sz="2" w:space="0" w:color="auto"/>
              <w:left w:val="single" w:sz="2" w:space="0" w:color="auto"/>
            </w:tcBorders>
            <w:vAlign w:val="center"/>
            <w:hideMark/>
          </w:tcPr>
          <w:p w14:paraId="152CEED2"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7.</w:t>
            </w:r>
          </w:p>
        </w:tc>
        <w:tc>
          <w:tcPr>
            <w:tcW w:w="0" w:type="auto"/>
            <w:tcBorders>
              <w:top w:val="single" w:sz="2" w:space="0" w:color="auto"/>
              <w:left w:val="single" w:sz="2" w:space="0" w:color="auto"/>
              <w:right w:val="single" w:sz="2" w:space="0" w:color="auto"/>
            </w:tcBorders>
            <w:vAlign w:val="center"/>
            <w:hideMark/>
          </w:tcPr>
          <w:p w14:paraId="77D29A7E"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Analītiskās metodes izstrādne un kalibrēšana darvas komponentu kvantitatīvai analīzei absorbentos</w:t>
            </w:r>
          </w:p>
        </w:tc>
        <w:tc>
          <w:tcPr>
            <w:tcW w:w="0" w:type="auto"/>
            <w:tcBorders>
              <w:top w:val="single" w:sz="2" w:space="0" w:color="auto"/>
              <w:left w:val="single" w:sz="2" w:space="0" w:color="auto"/>
              <w:right w:val="single" w:sz="2" w:space="0" w:color="auto"/>
            </w:tcBorders>
          </w:tcPr>
          <w:p w14:paraId="657DDA6B" w14:textId="77777777" w:rsidR="00804C29" w:rsidRPr="00804C29" w:rsidRDefault="00804C29" w:rsidP="00804C29">
            <w:pPr>
              <w:rPr>
                <w:rFonts w:eastAsia="Times New Roman" w:cs="Times New Roman"/>
                <w:kern w:val="0"/>
                <w:lang w:eastAsia="lv-LV"/>
              </w:rPr>
            </w:pPr>
          </w:p>
        </w:tc>
      </w:tr>
      <w:tr w:rsidR="00804C29" w:rsidRPr="00804C29" w14:paraId="216C2B24" w14:textId="77777777" w:rsidTr="00804C29">
        <w:trPr>
          <w:tblCellSpacing w:w="0" w:type="dxa"/>
        </w:trPr>
        <w:tc>
          <w:tcPr>
            <w:tcW w:w="0" w:type="auto"/>
            <w:tcBorders>
              <w:top w:val="single" w:sz="2" w:space="0" w:color="auto"/>
              <w:left w:val="single" w:sz="2" w:space="0" w:color="auto"/>
              <w:bottom w:val="single" w:sz="2" w:space="0" w:color="auto"/>
            </w:tcBorders>
            <w:vAlign w:val="center"/>
          </w:tcPr>
          <w:p w14:paraId="005000A3"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8.</w:t>
            </w:r>
          </w:p>
        </w:tc>
        <w:tc>
          <w:tcPr>
            <w:tcW w:w="0" w:type="auto"/>
            <w:tcBorders>
              <w:top w:val="single" w:sz="2" w:space="0" w:color="auto"/>
              <w:left w:val="single" w:sz="2" w:space="0" w:color="auto"/>
              <w:bottom w:val="single" w:sz="2" w:space="0" w:color="auto"/>
              <w:right w:val="single" w:sz="2" w:space="0" w:color="auto"/>
            </w:tcBorders>
            <w:vAlign w:val="center"/>
          </w:tcPr>
          <w:p w14:paraId="18350AD0"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Piederumu komplekts darvas komponentu analīzei, kas ietver visu nepieciešamo, lai ieviestu izstrādāto metodi</w:t>
            </w:r>
          </w:p>
        </w:tc>
        <w:tc>
          <w:tcPr>
            <w:tcW w:w="0" w:type="auto"/>
            <w:tcBorders>
              <w:top w:val="single" w:sz="2" w:space="0" w:color="auto"/>
              <w:left w:val="single" w:sz="2" w:space="0" w:color="auto"/>
              <w:bottom w:val="single" w:sz="2" w:space="0" w:color="auto"/>
              <w:right w:val="single" w:sz="2" w:space="0" w:color="auto"/>
            </w:tcBorders>
          </w:tcPr>
          <w:p w14:paraId="45EC9DBD" w14:textId="77777777" w:rsidR="00804C29" w:rsidRPr="00804C29" w:rsidRDefault="00804C29" w:rsidP="00804C29">
            <w:pPr>
              <w:rPr>
                <w:rFonts w:eastAsia="Times New Roman" w:cs="Times New Roman"/>
                <w:kern w:val="0"/>
                <w:lang w:eastAsia="lv-LV"/>
              </w:rPr>
            </w:pPr>
          </w:p>
        </w:tc>
      </w:tr>
      <w:tr w:rsidR="00804C29" w:rsidRPr="00804C29" w14:paraId="2FA9417C" w14:textId="77777777" w:rsidTr="00804C29">
        <w:trPr>
          <w:tblCellSpacing w:w="0" w:type="dxa"/>
        </w:trPr>
        <w:tc>
          <w:tcPr>
            <w:tcW w:w="0" w:type="auto"/>
            <w:tcBorders>
              <w:left w:val="single" w:sz="2" w:space="0" w:color="auto"/>
            </w:tcBorders>
            <w:vAlign w:val="center"/>
            <w:hideMark/>
          </w:tcPr>
          <w:p w14:paraId="4DBFDB12"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9.</w:t>
            </w:r>
          </w:p>
        </w:tc>
        <w:tc>
          <w:tcPr>
            <w:tcW w:w="0" w:type="auto"/>
            <w:tcBorders>
              <w:left w:val="single" w:sz="2" w:space="0" w:color="auto"/>
              <w:right w:val="single" w:sz="2" w:space="0" w:color="auto"/>
            </w:tcBorders>
            <w:vAlign w:val="center"/>
            <w:hideMark/>
          </w:tcPr>
          <w:p w14:paraId="544416F5"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 xml:space="preserve">Hromatogrāfijas </w:t>
            </w:r>
            <w:proofErr w:type="spellStart"/>
            <w:r w:rsidRPr="00804C29">
              <w:rPr>
                <w:rFonts w:eastAsia="Times New Roman" w:cs="Times New Roman"/>
                <w:kern w:val="0"/>
                <w:lang w:eastAsia="lv-LV"/>
              </w:rPr>
              <w:t>standartvielu</w:t>
            </w:r>
            <w:proofErr w:type="spellEnd"/>
            <w:r w:rsidRPr="00804C29">
              <w:rPr>
                <w:rFonts w:eastAsia="Times New Roman" w:cs="Times New Roman"/>
                <w:kern w:val="0"/>
                <w:lang w:eastAsia="lv-LV"/>
              </w:rPr>
              <w:t xml:space="preserve"> komplekti, kas nodrošina BTEX (benzola, toluola, </w:t>
            </w:r>
            <w:proofErr w:type="spellStart"/>
            <w:r w:rsidRPr="00804C29">
              <w:rPr>
                <w:rFonts w:eastAsia="Times New Roman" w:cs="Times New Roman"/>
                <w:kern w:val="0"/>
                <w:lang w:eastAsia="lv-LV"/>
              </w:rPr>
              <w:t>ksilolu</w:t>
            </w:r>
            <w:proofErr w:type="spellEnd"/>
            <w:r w:rsidRPr="00804C29">
              <w:rPr>
                <w:rFonts w:eastAsia="Times New Roman" w:cs="Times New Roman"/>
                <w:kern w:val="0"/>
                <w:lang w:eastAsia="lv-LV"/>
              </w:rPr>
              <w:t xml:space="preserve"> (o-, m-, p-) un citu aromātisko vielu, t.sk. naftalīna, </w:t>
            </w:r>
            <w:proofErr w:type="spellStart"/>
            <w:r w:rsidRPr="00804C29">
              <w:rPr>
                <w:rFonts w:eastAsia="Times New Roman" w:cs="Times New Roman"/>
                <w:kern w:val="0"/>
                <w:lang w:eastAsia="lv-LV"/>
              </w:rPr>
              <w:t>bifenila</w:t>
            </w:r>
            <w:proofErr w:type="spellEnd"/>
            <w:r w:rsidRPr="00804C29">
              <w:rPr>
                <w:rFonts w:eastAsia="Times New Roman" w:cs="Times New Roman"/>
                <w:kern w:val="0"/>
                <w:lang w:eastAsia="lv-LV"/>
              </w:rPr>
              <w:t xml:space="preserve">, </w:t>
            </w:r>
            <w:proofErr w:type="spellStart"/>
            <w:r w:rsidRPr="00804C29">
              <w:rPr>
                <w:rFonts w:eastAsia="Times New Roman" w:cs="Times New Roman"/>
                <w:kern w:val="0"/>
                <w:lang w:eastAsia="lv-LV"/>
              </w:rPr>
              <w:t>fenantrēna</w:t>
            </w:r>
            <w:proofErr w:type="spellEnd"/>
            <w:r w:rsidRPr="00804C29">
              <w:rPr>
                <w:rFonts w:eastAsia="Times New Roman" w:cs="Times New Roman"/>
                <w:kern w:val="0"/>
                <w:lang w:eastAsia="lv-LV"/>
              </w:rPr>
              <w:t xml:space="preserve">, fenola, </w:t>
            </w:r>
            <w:proofErr w:type="spellStart"/>
            <w:r w:rsidRPr="00804C29">
              <w:rPr>
                <w:rFonts w:eastAsia="Times New Roman" w:cs="Times New Roman"/>
                <w:kern w:val="0"/>
                <w:lang w:eastAsia="lv-LV"/>
              </w:rPr>
              <w:t>krezolu</w:t>
            </w:r>
            <w:proofErr w:type="spellEnd"/>
            <w:r w:rsidRPr="00804C29">
              <w:rPr>
                <w:rFonts w:eastAsia="Times New Roman" w:cs="Times New Roman"/>
                <w:kern w:val="0"/>
                <w:lang w:eastAsia="lv-LV"/>
              </w:rPr>
              <w:t xml:space="preserve"> (o-, m-, p-), u.c. </w:t>
            </w:r>
            <w:proofErr w:type="spellStart"/>
            <w:r w:rsidRPr="00804C29">
              <w:rPr>
                <w:rFonts w:eastAsia="Times New Roman" w:cs="Times New Roman"/>
                <w:kern w:val="0"/>
                <w:lang w:eastAsia="lv-LV"/>
              </w:rPr>
              <w:t>standartkoncentrācijas</w:t>
            </w:r>
            <w:proofErr w:type="spellEnd"/>
          </w:p>
        </w:tc>
        <w:tc>
          <w:tcPr>
            <w:tcW w:w="0" w:type="auto"/>
            <w:tcBorders>
              <w:left w:val="single" w:sz="2" w:space="0" w:color="auto"/>
              <w:right w:val="single" w:sz="2" w:space="0" w:color="auto"/>
            </w:tcBorders>
          </w:tcPr>
          <w:p w14:paraId="5331918A" w14:textId="77777777" w:rsidR="00804C29" w:rsidRPr="00804C29" w:rsidRDefault="00804C29" w:rsidP="00804C29">
            <w:pPr>
              <w:rPr>
                <w:rFonts w:eastAsia="Times New Roman" w:cs="Times New Roman"/>
                <w:kern w:val="0"/>
                <w:lang w:eastAsia="lv-LV"/>
              </w:rPr>
            </w:pPr>
          </w:p>
        </w:tc>
      </w:tr>
      <w:tr w:rsidR="00804C29" w:rsidRPr="00804C29" w14:paraId="64553B9B" w14:textId="77777777" w:rsidTr="00804C29">
        <w:trPr>
          <w:tblCellSpacing w:w="0" w:type="dxa"/>
        </w:trPr>
        <w:tc>
          <w:tcPr>
            <w:tcW w:w="0" w:type="auto"/>
            <w:tcBorders>
              <w:top w:val="single" w:sz="2" w:space="0" w:color="auto"/>
              <w:left w:val="single" w:sz="2" w:space="0" w:color="auto"/>
              <w:bottom w:val="single" w:sz="2" w:space="0" w:color="auto"/>
            </w:tcBorders>
            <w:vAlign w:val="center"/>
            <w:hideMark/>
          </w:tcPr>
          <w:p w14:paraId="0B421089"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00810D1F" w14:textId="7698E56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 xml:space="preserve">Lietotāju apmācība, 16 stundas, </w:t>
            </w:r>
            <w:r>
              <w:rPr>
                <w:rFonts w:eastAsia="Times New Roman" w:cs="Times New Roman"/>
                <w:kern w:val="0"/>
                <w:lang w:eastAsia="lv-LV"/>
              </w:rPr>
              <w:t xml:space="preserve">līdz </w:t>
            </w:r>
            <w:r w:rsidRPr="00804C29">
              <w:rPr>
                <w:rFonts w:eastAsia="Times New Roman" w:cs="Times New Roman"/>
                <w:kern w:val="0"/>
                <w:lang w:eastAsia="lv-LV"/>
              </w:rPr>
              <w:t>2 cilvēkiem</w:t>
            </w:r>
          </w:p>
        </w:tc>
        <w:tc>
          <w:tcPr>
            <w:tcW w:w="0" w:type="auto"/>
            <w:tcBorders>
              <w:top w:val="single" w:sz="2" w:space="0" w:color="auto"/>
              <w:left w:val="single" w:sz="2" w:space="0" w:color="auto"/>
              <w:bottom w:val="single" w:sz="2" w:space="0" w:color="auto"/>
              <w:right w:val="single" w:sz="2" w:space="0" w:color="auto"/>
            </w:tcBorders>
          </w:tcPr>
          <w:p w14:paraId="71E11E53" w14:textId="77777777" w:rsidR="00804C29" w:rsidRPr="00804C29" w:rsidRDefault="00804C29" w:rsidP="00804C29">
            <w:pPr>
              <w:rPr>
                <w:rFonts w:eastAsia="Times New Roman" w:cs="Times New Roman"/>
                <w:kern w:val="0"/>
                <w:lang w:eastAsia="lv-LV"/>
              </w:rPr>
            </w:pPr>
          </w:p>
        </w:tc>
      </w:tr>
    </w:tbl>
    <w:p w14:paraId="34DC8C71" w14:textId="77777777" w:rsidR="00804C29" w:rsidRPr="00804C29" w:rsidRDefault="00804C29" w:rsidP="00804C29">
      <w:pPr>
        <w:widowControl w:val="0"/>
        <w:autoSpaceDE w:val="0"/>
        <w:autoSpaceDN w:val="0"/>
        <w:adjustRightInd w:val="0"/>
        <w:spacing w:before="240" w:after="240"/>
        <w:jc w:val="both"/>
        <w:rPr>
          <w:rFonts w:eastAsia="Calibri" w:cs="Times New Roman"/>
          <w:i/>
          <w:kern w:val="0"/>
        </w:rPr>
      </w:pPr>
      <w:r w:rsidRPr="00804C29">
        <w:rPr>
          <w:rFonts w:eastAsia="Calibri" w:cs="Times New Roman"/>
          <w:i/>
          <w:kern w:val="0"/>
        </w:rPr>
        <w:t xml:space="preserve">* Remonts ir jāveic gadījumā ja apsekošanas un diagnostikas rezultātā ir konstatēta </w:t>
      </w:r>
      <w:r w:rsidRPr="00804C29">
        <w:rPr>
          <w:rFonts w:eastAsia="Calibri" w:cs="Times New Roman"/>
          <w:i/>
          <w:kern w:val="0"/>
        </w:rPr>
        <w:lastRenderedPageBreak/>
        <w:t>šāda nepieciešamība. Remonta maksimālais ilgums nedrīkst pārsniegt 40 stundas.</w:t>
      </w:r>
    </w:p>
    <w:p w14:paraId="0C048A72" w14:textId="77777777" w:rsidR="00804C29" w:rsidRPr="00804C29" w:rsidRDefault="00804C29" w:rsidP="00804C29">
      <w:pPr>
        <w:widowControl w:val="0"/>
        <w:autoSpaceDE w:val="0"/>
        <w:autoSpaceDN w:val="0"/>
        <w:adjustRightInd w:val="0"/>
        <w:spacing w:after="240"/>
        <w:jc w:val="both"/>
        <w:rPr>
          <w:rFonts w:eastAsia="Calibri" w:cs="Times New Roman"/>
          <w:kern w:val="0"/>
        </w:rPr>
      </w:pPr>
      <w:r w:rsidRPr="00804C29">
        <w:rPr>
          <w:rFonts w:eastAsia="Calibri" w:cs="Times New Roman"/>
          <w:kern w:val="0"/>
        </w:rPr>
        <w:t>Pretendents, lai apliecinātu atbilstību Pasūtītāja izvirzītajām prasībām, aizpilda tabulu:</w:t>
      </w:r>
    </w:p>
    <w:tbl>
      <w:tblPr>
        <w:tblStyle w:val="TableGrid1"/>
        <w:tblW w:w="0" w:type="auto"/>
        <w:tblLook w:val="04A0" w:firstRow="1" w:lastRow="0" w:firstColumn="1" w:lastColumn="0" w:noHBand="0" w:noVBand="1"/>
      </w:tblPr>
      <w:tblGrid>
        <w:gridCol w:w="725"/>
        <w:gridCol w:w="3722"/>
        <w:gridCol w:w="3855"/>
      </w:tblGrid>
      <w:tr w:rsidR="00804C29" w:rsidRPr="00804C29" w14:paraId="192DAF96" w14:textId="77777777" w:rsidTr="00804C29">
        <w:tc>
          <w:tcPr>
            <w:tcW w:w="0" w:type="auto"/>
            <w:vAlign w:val="center"/>
          </w:tcPr>
          <w:p w14:paraId="253FDE27" w14:textId="77777777" w:rsidR="00804C29" w:rsidRPr="00804C29" w:rsidRDefault="00804C29" w:rsidP="00804C29">
            <w:pPr>
              <w:widowControl w:val="0"/>
              <w:autoSpaceDE w:val="0"/>
              <w:autoSpaceDN w:val="0"/>
              <w:adjustRightInd w:val="0"/>
              <w:spacing w:after="240" w:line="259" w:lineRule="auto"/>
              <w:jc w:val="center"/>
              <w:rPr>
                <w:rFonts w:eastAsia="Calibri" w:cs="Times New Roman"/>
                <w:b/>
                <w:kern w:val="0"/>
                <w:lang w:val="en-GB"/>
              </w:rPr>
            </w:pPr>
            <w:proofErr w:type="spellStart"/>
            <w:r w:rsidRPr="00804C29">
              <w:rPr>
                <w:rFonts w:eastAsia="Calibri" w:cs="Times New Roman"/>
                <w:b/>
                <w:kern w:val="0"/>
                <w:lang w:val="en-GB"/>
              </w:rPr>
              <w:t>Nr</w:t>
            </w:r>
            <w:proofErr w:type="spellEnd"/>
            <w:r w:rsidRPr="00804C29">
              <w:rPr>
                <w:rFonts w:eastAsia="Calibri" w:cs="Times New Roman"/>
                <w:b/>
                <w:kern w:val="0"/>
                <w:lang w:val="en-GB"/>
              </w:rPr>
              <w:t xml:space="preserve">. </w:t>
            </w:r>
            <w:proofErr w:type="spellStart"/>
            <w:r w:rsidRPr="00804C29">
              <w:rPr>
                <w:rFonts w:eastAsia="Calibri" w:cs="Times New Roman"/>
                <w:b/>
                <w:kern w:val="0"/>
                <w:lang w:val="en-GB"/>
              </w:rPr>
              <w:t>p.k</w:t>
            </w:r>
            <w:proofErr w:type="spellEnd"/>
            <w:r w:rsidRPr="00804C29">
              <w:rPr>
                <w:rFonts w:eastAsia="Calibri" w:cs="Times New Roman"/>
                <w:b/>
                <w:kern w:val="0"/>
                <w:lang w:val="en-GB"/>
              </w:rPr>
              <w:t>.</w:t>
            </w:r>
          </w:p>
        </w:tc>
        <w:tc>
          <w:tcPr>
            <w:tcW w:w="0" w:type="auto"/>
            <w:vAlign w:val="center"/>
          </w:tcPr>
          <w:p w14:paraId="1E3A547D" w14:textId="77777777" w:rsidR="00804C29" w:rsidRPr="00804C29" w:rsidRDefault="00804C29" w:rsidP="00804C29">
            <w:pPr>
              <w:widowControl w:val="0"/>
              <w:autoSpaceDE w:val="0"/>
              <w:autoSpaceDN w:val="0"/>
              <w:adjustRightInd w:val="0"/>
              <w:spacing w:after="240" w:line="259" w:lineRule="auto"/>
              <w:jc w:val="center"/>
              <w:rPr>
                <w:rFonts w:eastAsia="Calibri" w:cs="Times New Roman"/>
                <w:b/>
                <w:kern w:val="0"/>
                <w:lang w:val="en-GB"/>
              </w:rPr>
            </w:pPr>
            <w:proofErr w:type="spellStart"/>
            <w:r w:rsidRPr="00804C29">
              <w:rPr>
                <w:rFonts w:eastAsia="Calibri" w:cs="Times New Roman"/>
                <w:b/>
                <w:kern w:val="0"/>
                <w:lang w:val="en-GB"/>
              </w:rPr>
              <w:t>Pakalpojuma</w:t>
            </w:r>
            <w:proofErr w:type="spellEnd"/>
            <w:r w:rsidRPr="00804C29">
              <w:rPr>
                <w:rFonts w:eastAsia="Calibri" w:cs="Times New Roman"/>
                <w:b/>
                <w:kern w:val="0"/>
                <w:lang w:val="en-GB"/>
              </w:rPr>
              <w:t xml:space="preserve"> </w:t>
            </w:r>
            <w:proofErr w:type="spellStart"/>
            <w:r w:rsidRPr="00804C29">
              <w:rPr>
                <w:rFonts w:eastAsia="Calibri" w:cs="Times New Roman"/>
                <w:b/>
                <w:kern w:val="0"/>
                <w:lang w:val="en-GB"/>
              </w:rPr>
              <w:t>prasības</w:t>
            </w:r>
            <w:proofErr w:type="spellEnd"/>
          </w:p>
        </w:tc>
        <w:tc>
          <w:tcPr>
            <w:tcW w:w="0" w:type="auto"/>
          </w:tcPr>
          <w:p w14:paraId="3EC7FC7A" w14:textId="77777777" w:rsidR="00804C29" w:rsidRPr="00804C29" w:rsidRDefault="00804C29" w:rsidP="00804C29">
            <w:pPr>
              <w:widowControl w:val="0"/>
              <w:autoSpaceDE w:val="0"/>
              <w:autoSpaceDN w:val="0"/>
              <w:adjustRightInd w:val="0"/>
              <w:spacing w:after="240" w:line="259" w:lineRule="auto"/>
              <w:jc w:val="both"/>
              <w:rPr>
                <w:rFonts w:eastAsia="Calibri" w:cs="Times New Roman"/>
                <w:b/>
                <w:kern w:val="0"/>
                <w:lang w:val="en-GB"/>
              </w:rPr>
            </w:pPr>
            <w:proofErr w:type="spellStart"/>
            <w:r w:rsidRPr="00804C29">
              <w:rPr>
                <w:rFonts w:eastAsia="Calibri" w:cs="Times New Roman"/>
                <w:b/>
                <w:kern w:val="0"/>
                <w:lang w:val="en-GB"/>
              </w:rPr>
              <w:t>Pretendenta</w:t>
            </w:r>
            <w:proofErr w:type="spellEnd"/>
            <w:r w:rsidRPr="00804C29">
              <w:rPr>
                <w:rFonts w:eastAsia="Calibri" w:cs="Times New Roman"/>
                <w:b/>
                <w:kern w:val="0"/>
                <w:lang w:val="en-GB"/>
              </w:rPr>
              <w:t xml:space="preserve"> </w:t>
            </w:r>
            <w:proofErr w:type="spellStart"/>
            <w:r w:rsidRPr="00804C29">
              <w:rPr>
                <w:rFonts w:eastAsia="Calibri" w:cs="Times New Roman"/>
                <w:b/>
                <w:kern w:val="0"/>
                <w:lang w:val="en-GB"/>
              </w:rPr>
              <w:t>piedāvājums</w:t>
            </w:r>
            <w:proofErr w:type="spellEnd"/>
            <w:r w:rsidRPr="00804C29">
              <w:rPr>
                <w:rFonts w:eastAsia="Calibri" w:cs="Times New Roman"/>
                <w:b/>
                <w:kern w:val="0"/>
                <w:lang w:val="en-GB"/>
              </w:rPr>
              <w:t xml:space="preserve"> (</w:t>
            </w:r>
            <w:proofErr w:type="spellStart"/>
            <w:r w:rsidRPr="00804C29">
              <w:rPr>
                <w:rFonts w:eastAsia="Calibri" w:cs="Times New Roman"/>
                <w:b/>
                <w:kern w:val="0"/>
                <w:lang w:val="en-GB"/>
              </w:rPr>
              <w:t>nodrošina</w:t>
            </w:r>
            <w:proofErr w:type="spellEnd"/>
            <w:r w:rsidRPr="00804C29">
              <w:rPr>
                <w:rFonts w:eastAsia="Calibri" w:cs="Times New Roman"/>
                <w:b/>
                <w:kern w:val="0"/>
                <w:lang w:val="en-GB"/>
              </w:rPr>
              <w:t>/</w:t>
            </w:r>
            <w:proofErr w:type="spellStart"/>
            <w:r w:rsidRPr="00804C29">
              <w:rPr>
                <w:rFonts w:eastAsia="Calibri" w:cs="Times New Roman"/>
                <w:b/>
                <w:kern w:val="0"/>
                <w:lang w:val="en-GB"/>
              </w:rPr>
              <w:t>nenodrošina</w:t>
            </w:r>
            <w:proofErr w:type="spellEnd"/>
            <w:r w:rsidRPr="00804C29">
              <w:rPr>
                <w:rFonts w:eastAsia="Calibri" w:cs="Times New Roman"/>
                <w:b/>
                <w:kern w:val="0"/>
                <w:lang w:val="en-GB"/>
              </w:rPr>
              <w:t>)</w:t>
            </w:r>
          </w:p>
        </w:tc>
      </w:tr>
      <w:tr w:rsidR="00804C29" w:rsidRPr="00804C29" w14:paraId="3F41F92F" w14:textId="77777777" w:rsidTr="00804C29">
        <w:tc>
          <w:tcPr>
            <w:tcW w:w="0" w:type="auto"/>
            <w:vAlign w:val="center"/>
          </w:tcPr>
          <w:p w14:paraId="08B5CA1D" w14:textId="77777777" w:rsidR="00804C29" w:rsidRPr="00804C29" w:rsidRDefault="00804C29" w:rsidP="00804C29">
            <w:pPr>
              <w:widowControl w:val="0"/>
              <w:autoSpaceDE w:val="0"/>
              <w:autoSpaceDN w:val="0"/>
              <w:adjustRightInd w:val="0"/>
              <w:spacing w:after="240" w:line="259" w:lineRule="auto"/>
              <w:jc w:val="center"/>
              <w:rPr>
                <w:rFonts w:eastAsia="Calibri" w:cs="Times New Roman"/>
                <w:kern w:val="0"/>
                <w:lang w:val="en-GB"/>
              </w:rPr>
            </w:pPr>
            <w:r w:rsidRPr="00804C29">
              <w:rPr>
                <w:rFonts w:eastAsia="Calibri" w:cs="Times New Roman"/>
                <w:kern w:val="0"/>
                <w:lang w:val="en-GB"/>
              </w:rPr>
              <w:t>1.</w:t>
            </w:r>
          </w:p>
        </w:tc>
        <w:tc>
          <w:tcPr>
            <w:tcW w:w="0" w:type="auto"/>
            <w:vAlign w:val="center"/>
          </w:tcPr>
          <w:p w14:paraId="41176BFD" w14:textId="77777777" w:rsidR="00804C29" w:rsidRPr="00804C29" w:rsidRDefault="00804C29" w:rsidP="00804C29">
            <w:pPr>
              <w:widowControl w:val="0"/>
              <w:autoSpaceDE w:val="0"/>
              <w:autoSpaceDN w:val="0"/>
              <w:adjustRightInd w:val="0"/>
              <w:spacing w:after="240" w:line="259" w:lineRule="auto"/>
              <w:jc w:val="center"/>
              <w:rPr>
                <w:rFonts w:eastAsia="Calibri" w:cs="Times New Roman"/>
                <w:kern w:val="0"/>
                <w:lang w:val="en-GB"/>
              </w:rPr>
            </w:pPr>
            <w:proofErr w:type="spellStart"/>
            <w:r w:rsidRPr="00804C29">
              <w:rPr>
                <w:rFonts w:eastAsia="Calibri" w:cs="Times New Roman"/>
                <w:kern w:val="0"/>
                <w:lang w:val="en-GB"/>
              </w:rPr>
              <w:t>Garantijas</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termiņš</w:t>
            </w:r>
            <w:proofErr w:type="spellEnd"/>
            <w:r w:rsidRPr="00804C29">
              <w:rPr>
                <w:rFonts w:eastAsia="Calibri" w:cs="Times New Roman"/>
                <w:kern w:val="0"/>
                <w:lang w:val="en-GB"/>
              </w:rPr>
              <w:t xml:space="preserve"> – ne </w:t>
            </w:r>
            <w:proofErr w:type="spellStart"/>
            <w:r w:rsidRPr="00804C29">
              <w:rPr>
                <w:rFonts w:eastAsia="Calibri" w:cs="Times New Roman"/>
                <w:kern w:val="0"/>
                <w:lang w:val="en-GB"/>
              </w:rPr>
              <w:t>mazāk</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kā</w:t>
            </w:r>
            <w:proofErr w:type="spellEnd"/>
            <w:r w:rsidRPr="00804C29">
              <w:rPr>
                <w:rFonts w:eastAsia="Calibri" w:cs="Times New Roman"/>
                <w:kern w:val="0"/>
                <w:lang w:val="en-GB"/>
              </w:rPr>
              <w:t xml:space="preserve"> 6 </w:t>
            </w:r>
            <w:proofErr w:type="spellStart"/>
            <w:r w:rsidRPr="00804C29">
              <w:rPr>
                <w:rFonts w:eastAsia="Calibri" w:cs="Times New Roman"/>
                <w:kern w:val="0"/>
                <w:lang w:val="en-GB"/>
              </w:rPr>
              <w:t>mēneši</w:t>
            </w:r>
            <w:proofErr w:type="spellEnd"/>
          </w:p>
        </w:tc>
        <w:tc>
          <w:tcPr>
            <w:tcW w:w="0" w:type="auto"/>
          </w:tcPr>
          <w:p w14:paraId="3A969E41" w14:textId="77777777" w:rsidR="00804C29" w:rsidRPr="00804C29" w:rsidRDefault="00804C29" w:rsidP="00804C29">
            <w:pPr>
              <w:widowControl w:val="0"/>
              <w:autoSpaceDE w:val="0"/>
              <w:autoSpaceDN w:val="0"/>
              <w:adjustRightInd w:val="0"/>
              <w:spacing w:after="240" w:line="259" w:lineRule="auto"/>
              <w:jc w:val="both"/>
              <w:rPr>
                <w:rFonts w:eastAsia="Calibri" w:cs="Times New Roman"/>
                <w:b/>
                <w:kern w:val="0"/>
                <w:lang w:val="en-GB"/>
              </w:rPr>
            </w:pPr>
            <w:r w:rsidRPr="00804C29">
              <w:rPr>
                <w:rFonts w:eastAsia="Calibri" w:cs="Times New Roman"/>
                <w:kern w:val="0"/>
                <w:lang w:val="en-GB"/>
              </w:rPr>
              <w:t>&lt;</w:t>
            </w:r>
            <w:proofErr w:type="spellStart"/>
            <w:r w:rsidRPr="00804C29">
              <w:rPr>
                <w:rFonts w:eastAsia="Calibri" w:cs="Times New Roman"/>
                <w:i/>
                <w:kern w:val="0"/>
                <w:lang w:val="en-GB"/>
              </w:rPr>
              <w:t>norādāms</w:t>
            </w:r>
            <w:proofErr w:type="spellEnd"/>
            <w:r w:rsidRPr="00804C29">
              <w:rPr>
                <w:rFonts w:eastAsia="Calibri" w:cs="Times New Roman"/>
                <w:i/>
                <w:kern w:val="0"/>
                <w:lang w:val="en-GB"/>
              </w:rPr>
              <w:t xml:space="preserve"> </w:t>
            </w:r>
            <w:proofErr w:type="spellStart"/>
            <w:r w:rsidRPr="00804C29">
              <w:rPr>
                <w:rFonts w:eastAsia="Calibri" w:cs="Times New Roman"/>
                <w:i/>
                <w:kern w:val="0"/>
                <w:lang w:val="en-GB"/>
              </w:rPr>
              <w:t>konkrēts</w:t>
            </w:r>
            <w:proofErr w:type="spellEnd"/>
            <w:r w:rsidRPr="00804C29">
              <w:rPr>
                <w:rFonts w:eastAsia="Calibri" w:cs="Times New Roman"/>
                <w:i/>
                <w:kern w:val="0"/>
                <w:lang w:val="en-GB"/>
              </w:rPr>
              <w:t xml:space="preserve"> </w:t>
            </w:r>
            <w:proofErr w:type="spellStart"/>
            <w:r w:rsidRPr="00804C29">
              <w:rPr>
                <w:rFonts w:eastAsia="Calibri" w:cs="Times New Roman"/>
                <w:i/>
                <w:kern w:val="0"/>
                <w:lang w:val="en-GB"/>
              </w:rPr>
              <w:t>piedāvātais</w:t>
            </w:r>
            <w:proofErr w:type="spellEnd"/>
            <w:r w:rsidRPr="00804C29">
              <w:rPr>
                <w:rFonts w:eastAsia="Calibri" w:cs="Times New Roman"/>
                <w:i/>
                <w:kern w:val="0"/>
                <w:lang w:val="en-GB"/>
              </w:rPr>
              <w:t xml:space="preserve"> </w:t>
            </w:r>
            <w:proofErr w:type="spellStart"/>
            <w:r w:rsidRPr="00804C29">
              <w:rPr>
                <w:rFonts w:eastAsia="Calibri" w:cs="Times New Roman"/>
                <w:i/>
                <w:kern w:val="0"/>
                <w:lang w:val="en-GB"/>
              </w:rPr>
              <w:t>garantijas</w:t>
            </w:r>
            <w:proofErr w:type="spellEnd"/>
            <w:r w:rsidRPr="00804C29">
              <w:rPr>
                <w:rFonts w:eastAsia="Calibri" w:cs="Times New Roman"/>
                <w:i/>
                <w:kern w:val="0"/>
                <w:lang w:val="en-GB"/>
              </w:rPr>
              <w:t xml:space="preserve"> </w:t>
            </w:r>
            <w:proofErr w:type="spellStart"/>
            <w:r w:rsidRPr="00804C29">
              <w:rPr>
                <w:rFonts w:eastAsia="Calibri" w:cs="Times New Roman"/>
                <w:i/>
                <w:kern w:val="0"/>
                <w:lang w:val="en-GB"/>
              </w:rPr>
              <w:t>laiks</w:t>
            </w:r>
            <w:proofErr w:type="spellEnd"/>
            <w:r w:rsidRPr="00804C29">
              <w:rPr>
                <w:rFonts w:eastAsia="Calibri" w:cs="Times New Roman"/>
                <w:i/>
                <w:kern w:val="0"/>
                <w:lang w:val="en-GB"/>
              </w:rPr>
              <w:t>&gt;</w:t>
            </w:r>
          </w:p>
        </w:tc>
      </w:tr>
      <w:tr w:rsidR="00804C29" w:rsidRPr="00804C29" w14:paraId="20DDF25F" w14:textId="77777777" w:rsidTr="00804C29">
        <w:tc>
          <w:tcPr>
            <w:tcW w:w="0" w:type="auto"/>
            <w:vAlign w:val="center"/>
          </w:tcPr>
          <w:p w14:paraId="6101442F" w14:textId="77777777" w:rsidR="00804C29" w:rsidRPr="00804C29" w:rsidRDefault="00804C29" w:rsidP="00804C29">
            <w:pPr>
              <w:widowControl w:val="0"/>
              <w:autoSpaceDE w:val="0"/>
              <w:autoSpaceDN w:val="0"/>
              <w:adjustRightInd w:val="0"/>
              <w:spacing w:after="240" w:line="259" w:lineRule="auto"/>
              <w:jc w:val="center"/>
              <w:rPr>
                <w:rFonts w:eastAsia="Calibri" w:cs="Times New Roman"/>
                <w:kern w:val="0"/>
                <w:lang w:val="en-GB"/>
              </w:rPr>
            </w:pPr>
            <w:r w:rsidRPr="00804C29">
              <w:rPr>
                <w:rFonts w:eastAsia="Calibri" w:cs="Times New Roman"/>
                <w:kern w:val="0"/>
                <w:lang w:val="en-GB"/>
              </w:rPr>
              <w:t>2.</w:t>
            </w:r>
          </w:p>
        </w:tc>
        <w:tc>
          <w:tcPr>
            <w:tcW w:w="0" w:type="auto"/>
            <w:vAlign w:val="center"/>
          </w:tcPr>
          <w:p w14:paraId="08A19D30" w14:textId="77777777" w:rsidR="00804C29" w:rsidRPr="00804C29" w:rsidRDefault="00804C29" w:rsidP="00804C29">
            <w:pPr>
              <w:widowControl w:val="0"/>
              <w:autoSpaceDE w:val="0"/>
              <w:autoSpaceDN w:val="0"/>
              <w:adjustRightInd w:val="0"/>
              <w:spacing w:after="240" w:line="259" w:lineRule="auto"/>
              <w:jc w:val="center"/>
              <w:rPr>
                <w:rFonts w:eastAsia="Calibri" w:cs="Times New Roman"/>
                <w:kern w:val="0"/>
                <w:lang w:val="en-GB"/>
              </w:rPr>
            </w:pPr>
            <w:proofErr w:type="spellStart"/>
            <w:r w:rsidRPr="00804C29">
              <w:rPr>
                <w:rFonts w:eastAsia="Calibri" w:cs="Times New Roman"/>
                <w:kern w:val="0"/>
                <w:lang w:val="en-GB"/>
              </w:rPr>
              <w:t>Pakalpojuma</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izpildes</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vieta</w:t>
            </w:r>
            <w:proofErr w:type="spellEnd"/>
            <w:r w:rsidRPr="00804C29">
              <w:rPr>
                <w:rFonts w:eastAsia="Calibri" w:cs="Times New Roman"/>
                <w:kern w:val="0"/>
                <w:lang w:val="en-GB"/>
              </w:rPr>
              <w:t xml:space="preserve"> – </w:t>
            </w:r>
            <w:proofErr w:type="spellStart"/>
            <w:r w:rsidRPr="00804C29">
              <w:rPr>
                <w:rFonts w:eastAsia="Calibri" w:cs="Times New Roman"/>
                <w:kern w:val="0"/>
                <w:lang w:val="en-GB"/>
              </w:rPr>
              <w:t>Pasūtītāja</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laboratorija</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Āzenes</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iela</w:t>
            </w:r>
            <w:proofErr w:type="spellEnd"/>
            <w:r w:rsidRPr="00804C29">
              <w:rPr>
                <w:rFonts w:eastAsia="Calibri" w:cs="Times New Roman"/>
                <w:kern w:val="0"/>
                <w:lang w:val="en-GB"/>
              </w:rPr>
              <w:t xml:space="preserve"> 12/1 – 613. </w:t>
            </w:r>
            <w:proofErr w:type="spellStart"/>
            <w:proofErr w:type="gramStart"/>
            <w:r w:rsidRPr="00804C29">
              <w:rPr>
                <w:rFonts w:eastAsia="Calibri" w:cs="Times New Roman"/>
                <w:kern w:val="0"/>
                <w:lang w:val="en-GB"/>
              </w:rPr>
              <w:t>kab</w:t>
            </w:r>
            <w:proofErr w:type="spellEnd"/>
            <w:proofErr w:type="gramEnd"/>
            <w:r w:rsidRPr="00804C29">
              <w:rPr>
                <w:rFonts w:eastAsia="Calibri" w:cs="Times New Roman"/>
                <w:kern w:val="0"/>
                <w:lang w:val="en-GB"/>
              </w:rPr>
              <w:t>.</w:t>
            </w:r>
          </w:p>
        </w:tc>
        <w:tc>
          <w:tcPr>
            <w:tcW w:w="0" w:type="auto"/>
          </w:tcPr>
          <w:p w14:paraId="3B17F34F" w14:textId="77777777" w:rsidR="00804C29" w:rsidRPr="00804C29" w:rsidRDefault="00804C29" w:rsidP="00804C29">
            <w:pPr>
              <w:widowControl w:val="0"/>
              <w:autoSpaceDE w:val="0"/>
              <w:autoSpaceDN w:val="0"/>
              <w:adjustRightInd w:val="0"/>
              <w:spacing w:after="240" w:line="259" w:lineRule="auto"/>
              <w:jc w:val="both"/>
              <w:rPr>
                <w:rFonts w:eastAsia="Calibri" w:cs="Times New Roman"/>
                <w:b/>
                <w:kern w:val="0"/>
                <w:lang w:val="en-GB"/>
              </w:rPr>
            </w:pPr>
          </w:p>
        </w:tc>
      </w:tr>
      <w:tr w:rsidR="00804C29" w:rsidRPr="00804C29" w14:paraId="2109DFE7" w14:textId="77777777" w:rsidTr="00804C29">
        <w:tc>
          <w:tcPr>
            <w:tcW w:w="0" w:type="auto"/>
            <w:vAlign w:val="center"/>
          </w:tcPr>
          <w:p w14:paraId="7DA7E3BA" w14:textId="77777777" w:rsidR="00804C29" w:rsidRPr="00804C29" w:rsidRDefault="00804C29" w:rsidP="00804C29">
            <w:pPr>
              <w:widowControl w:val="0"/>
              <w:autoSpaceDE w:val="0"/>
              <w:autoSpaceDN w:val="0"/>
              <w:adjustRightInd w:val="0"/>
              <w:spacing w:after="240" w:line="259" w:lineRule="auto"/>
              <w:jc w:val="center"/>
              <w:rPr>
                <w:rFonts w:eastAsia="Calibri" w:cs="Times New Roman"/>
                <w:kern w:val="0"/>
                <w:lang w:val="en-GB"/>
              </w:rPr>
            </w:pPr>
            <w:r w:rsidRPr="00804C29">
              <w:rPr>
                <w:rFonts w:eastAsia="Calibri" w:cs="Times New Roman"/>
                <w:kern w:val="0"/>
                <w:lang w:val="en-GB"/>
              </w:rPr>
              <w:t>3.</w:t>
            </w:r>
          </w:p>
        </w:tc>
        <w:tc>
          <w:tcPr>
            <w:tcW w:w="0" w:type="auto"/>
            <w:vAlign w:val="center"/>
          </w:tcPr>
          <w:p w14:paraId="2CD83FC5" w14:textId="77777777" w:rsidR="00804C29" w:rsidRPr="00804C29" w:rsidRDefault="00804C29" w:rsidP="00804C29">
            <w:pPr>
              <w:widowControl w:val="0"/>
              <w:autoSpaceDE w:val="0"/>
              <w:autoSpaceDN w:val="0"/>
              <w:adjustRightInd w:val="0"/>
              <w:spacing w:after="240" w:line="259" w:lineRule="auto"/>
              <w:jc w:val="center"/>
              <w:rPr>
                <w:rFonts w:eastAsia="Calibri" w:cs="Times New Roman"/>
                <w:kern w:val="0"/>
                <w:lang w:val="en-GB"/>
              </w:rPr>
            </w:pPr>
            <w:proofErr w:type="spellStart"/>
            <w:r w:rsidRPr="00804C29">
              <w:rPr>
                <w:rFonts w:eastAsia="Calibri" w:cs="Times New Roman"/>
                <w:kern w:val="0"/>
                <w:lang w:val="en-GB"/>
              </w:rPr>
              <w:t>Pakalpojuma</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izpildes</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termiņš</w:t>
            </w:r>
            <w:proofErr w:type="spellEnd"/>
            <w:r w:rsidRPr="00804C29">
              <w:rPr>
                <w:rFonts w:eastAsia="Calibri" w:cs="Times New Roman"/>
                <w:kern w:val="0"/>
                <w:lang w:val="en-GB"/>
              </w:rPr>
              <w:t xml:space="preserve"> – 8 </w:t>
            </w:r>
            <w:proofErr w:type="spellStart"/>
            <w:r w:rsidRPr="00804C29">
              <w:rPr>
                <w:rFonts w:eastAsia="Calibri" w:cs="Times New Roman"/>
                <w:kern w:val="0"/>
                <w:lang w:val="en-GB"/>
              </w:rPr>
              <w:t>nedēļas</w:t>
            </w:r>
            <w:proofErr w:type="spellEnd"/>
          </w:p>
        </w:tc>
        <w:tc>
          <w:tcPr>
            <w:tcW w:w="0" w:type="auto"/>
          </w:tcPr>
          <w:p w14:paraId="7F13434D" w14:textId="77777777" w:rsidR="00804C29" w:rsidRPr="00804C29" w:rsidRDefault="00804C29" w:rsidP="00804C29">
            <w:pPr>
              <w:widowControl w:val="0"/>
              <w:autoSpaceDE w:val="0"/>
              <w:autoSpaceDN w:val="0"/>
              <w:adjustRightInd w:val="0"/>
              <w:spacing w:after="240" w:line="259" w:lineRule="auto"/>
              <w:jc w:val="both"/>
              <w:rPr>
                <w:rFonts w:eastAsia="Calibri" w:cs="Times New Roman"/>
                <w:b/>
                <w:kern w:val="0"/>
                <w:lang w:val="en-GB"/>
              </w:rPr>
            </w:pPr>
            <w:r w:rsidRPr="00804C29">
              <w:rPr>
                <w:rFonts w:eastAsia="Calibri" w:cs="Times New Roman"/>
                <w:kern w:val="0"/>
                <w:lang w:val="en-GB"/>
              </w:rPr>
              <w:t>&lt;</w:t>
            </w:r>
            <w:proofErr w:type="spellStart"/>
            <w:r w:rsidRPr="00804C29">
              <w:rPr>
                <w:rFonts w:eastAsia="Calibri" w:cs="Times New Roman"/>
                <w:i/>
                <w:kern w:val="0"/>
                <w:lang w:val="en-GB"/>
              </w:rPr>
              <w:t>norādāms</w:t>
            </w:r>
            <w:proofErr w:type="spellEnd"/>
            <w:r w:rsidRPr="00804C29">
              <w:rPr>
                <w:rFonts w:eastAsia="Calibri" w:cs="Times New Roman"/>
                <w:i/>
                <w:kern w:val="0"/>
                <w:lang w:val="en-GB"/>
              </w:rPr>
              <w:t xml:space="preserve"> </w:t>
            </w:r>
            <w:proofErr w:type="spellStart"/>
            <w:r w:rsidRPr="00804C29">
              <w:rPr>
                <w:rFonts w:eastAsia="Calibri" w:cs="Times New Roman"/>
                <w:i/>
                <w:kern w:val="0"/>
                <w:lang w:val="en-GB"/>
              </w:rPr>
              <w:t>konkrēts</w:t>
            </w:r>
            <w:proofErr w:type="spellEnd"/>
            <w:r w:rsidRPr="00804C29">
              <w:rPr>
                <w:rFonts w:eastAsia="Calibri" w:cs="Times New Roman"/>
                <w:i/>
                <w:kern w:val="0"/>
                <w:lang w:val="en-GB"/>
              </w:rPr>
              <w:t xml:space="preserve"> </w:t>
            </w:r>
            <w:proofErr w:type="spellStart"/>
            <w:r w:rsidRPr="00804C29">
              <w:rPr>
                <w:rFonts w:eastAsia="Calibri" w:cs="Times New Roman"/>
                <w:i/>
                <w:kern w:val="0"/>
                <w:lang w:val="en-GB"/>
              </w:rPr>
              <w:t>piedāvātais</w:t>
            </w:r>
            <w:proofErr w:type="spellEnd"/>
            <w:r w:rsidRPr="00804C29">
              <w:rPr>
                <w:rFonts w:eastAsia="Calibri" w:cs="Times New Roman"/>
                <w:i/>
                <w:kern w:val="0"/>
                <w:lang w:val="en-GB"/>
              </w:rPr>
              <w:t xml:space="preserve"> </w:t>
            </w:r>
            <w:proofErr w:type="spellStart"/>
            <w:r w:rsidRPr="00804C29">
              <w:rPr>
                <w:rFonts w:eastAsia="Calibri" w:cs="Times New Roman"/>
                <w:i/>
                <w:kern w:val="0"/>
                <w:lang w:val="en-GB"/>
              </w:rPr>
              <w:t>pakalpojuma</w:t>
            </w:r>
            <w:proofErr w:type="spellEnd"/>
            <w:r w:rsidRPr="00804C29">
              <w:rPr>
                <w:rFonts w:eastAsia="Calibri" w:cs="Times New Roman"/>
                <w:i/>
                <w:kern w:val="0"/>
                <w:lang w:val="en-GB"/>
              </w:rPr>
              <w:t xml:space="preserve"> </w:t>
            </w:r>
            <w:proofErr w:type="spellStart"/>
            <w:r w:rsidRPr="00804C29">
              <w:rPr>
                <w:rFonts w:eastAsia="Calibri" w:cs="Times New Roman"/>
                <w:i/>
                <w:kern w:val="0"/>
                <w:lang w:val="en-GB"/>
              </w:rPr>
              <w:t>izpildes</w:t>
            </w:r>
            <w:proofErr w:type="spellEnd"/>
            <w:r w:rsidRPr="00804C29">
              <w:rPr>
                <w:rFonts w:eastAsia="Calibri" w:cs="Times New Roman"/>
                <w:i/>
                <w:kern w:val="0"/>
                <w:lang w:val="en-GB"/>
              </w:rPr>
              <w:t xml:space="preserve"> </w:t>
            </w:r>
            <w:proofErr w:type="spellStart"/>
            <w:r w:rsidRPr="00804C29">
              <w:rPr>
                <w:rFonts w:eastAsia="Calibri" w:cs="Times New Roman"/>
                <w:i/>
                <w:kern w:val="0"/>
                <w:lang w:val="en-GB"/>
              </w:rPr>
              <w:t>termiņš</w:t>
            </w:r>
            <w:proofErr w:type="spellEnd"/>
            <w:r w:rsidRPr="00804C29">
              <w:rPr>
                <w:rFonts w:eastAsia="Calibri" w:cs="Times New Roman"/>
                <w:i/>
                <w:kern w:val="0"/>
                <w:lang w:val="en-GB"/>
              </w:rPr>
              <w:t>&gt;</w:t>
            </w:r>
          </w:p>
        </w:tc>
      </w:tr>
      <w:tr w:rsidR="00804C29" w:rsidRPr="00804C29" w14:paraId="1D089292" w14:textId="77777777" w:rsidTr="00804C29">
        <w:tc>
          <w:tcPr>
            <w:tcW w:w="0" w:type="auto"/>
            <w:vAlign w:val="center"/>
          </w:tcPr>
          <w:p w14:paraId="12DF6F5F" w14:textId="77777777" w:rsidR="00804C29" w:rsidRPr="00804C29" w:rsidRDefault="00804C29" w:rsidP="00804C29">
            <w:pPr>
              <w:widowControl w:val="0"/>
              <w:autoSpaceDE w:val="0"/>
              <w:autoSpaceDN w:val="0"/>
              <w:adjustRightInd w:val="0"/>
              <w:spacing w:after="240" w:line="259" w:lineRule="auto"/>
              <w:jc w:val="center"/>
              <w:rPr>
                <w:rFonts w:eastAsia="Calibri" w:cs="Times New Roman"/>
                <w:kern w:val="0"/>
                <w:lang w:val="en-GB"/>
              </w:rPr>
            </w:pPr>
            <w:r w:rsidRPr="00804C29">
              <w:rPr>
                <w:rFonts w:eastAsia="Calibri" w:cs="Times New Roman"/>
                <w:kern w:val="0"/>
                <w:lang w:val="en-GB"/>
              </w:rPr>
              <w:t>4.</w:t>
            </w:r>
          </w:p>
        </w:tc>
        <w:tc>
          <w:tcPr>
            <w:tcW w:w="0" w:type="auto"/>
            <w:vAlign w:val="center"/>
          </w:tcPr>
          <w:p w14:paraId="20C049CF" w14:textId="77777777" w:rsidR="00804C29" w:rsidRPr="00804C29" w:rsidRDefault="00804C29" w:rsidP="00804C29">
            <w:pPr>
              <w:widowControl w:val="0"/>
              <w:autoSpaceDE w:val="0"/>
              <w:autoSpaceDN w:val="0"/>
              <w:adjustRightInd w:val="0"/>
              <w:spacing w:after="240" w:line="259" w:lineRule="auto"/>
              <w:jc w:val="center"/>
              <w:rPr>
                <w:rFonts w:eastAsia="Calibri" w:cs="Times New Roman"/>
                <w:kern w:val="0"/>
                <w:lang w:val="en-GB"/>
              </w:rPr>
            </w:pPr>
            <w:proofErr w:type="spellStart"/>
            <w:r w:rsidRPr="00804C29">
              <w:rPr>
                <w:rFonts w:eastAsia="Calibri" w:cs="Times New Roman"/>
                <w:kern w:val="0"/>
                <w:lang w:val="en-GB"/>
              </w:rPr>
              <w:t>Pretendents</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Pakalpojumu</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veic</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Pasūtītāja</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telpās</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Pasūtītāja</w:t>
            </w:r>
            <w:proofErr w:type="spellEnd"/>
            <w:r w:rsidRPr="00804C29">
              <w:rPr>
                <w:rFonts w:eastAsia="Calibri" w:cs="Times New Roman"/>
                <w:kern w:val="0"/>
                <w:lang w:val="en-GB"/>
              </w:rPr>
              <w:t xml:space="preserve"> </w:t>
            </w:r>
            <w:proofErr w:type="spellStart"/>
            <w:r w:rsidRPr="00804C29">
              <w:rPr>
                <w:rFonts w:eastAsia="Calibri" w:cs="Times New Roman"/>
                <w:kern w:val="0"/>
                <w:lang w:val="en-GB"/>
              </w:rPr>
              <w:t>atbildīgās</w:t>
            </w:r>
            <w:proofErr w:type="spellEnd"/>
            <w:r w:rsidRPr="00804C29">
              <w:rPr>
                <w:rFonts w:eastAsia="Calibri" w:cs="Times New Roman"/>
                <w:kern w:val="0"/>
                <w:lang w:val="en-GB"/>
              </w:rPr>
              <w:t xml:space="preserve"> personas </w:t>
            </w:r>
            <w:proofErr w:type="spellStart"/>
            <w:r w:rsidRPr="00804C29">
              <w:rPr>
                <w:rFonts w:eastAsia="Calibri" w:cs="Times New Roman"/>
                <w:kern w:val="0"/>
                <w:lang w:val="en-GB"/>
              </w:rPr>
              <w:t>klātbūtnē</w:t>
            </w:r>
            <w:proofErr w:type="spellEnd"/>
          </w:p>
        </w:tc>
        <w:tc>
          <w:tcPr>
            <w:tcW w:w="0" w:type="auto"/>
          </w:tcPr>
          <w:p w14:paraId="0BDC49D1" w14:textId="77777777" w:rsidR="00804C29" w:rsidRPr="00804C29" w:rsidRDefault="00804C29" w:rsidP="00804C29">
            <w:pPr>
              <w:widowControl w:val="0"/>
              <w:autoSpaceDE w:val="0"/>
              <w:autoSpaceDN w:val="0"/>
              <w:adjustRightInd w:val="0"/>
              <w:spacing w:after="240" w:line="259" w:lineRule="auto"/>
              <w:jc w:val="both"/>
              <w:rPr>
                <w:rFonts w:eastAsia="Calibri" w:cs="Times New Roman"/>
                <w:b/>
                <w:kern w:val="0"/>
                <w:lang w:val="en-GB"/>
              </w:rPr>
            </w:pPr>
          </w:p>
        </w:tc>
      </w:tr>
    </w:tbl>
    <w:p w14:paraId="6CEBB4FE" w14:textId="77777777" w:rsidR="00804C29" w:rsidRPr="00804C29" w:rsidRDefault="00804C29" w:rsidP="00804C29">
      <w:pPr>
        <w:spacing w:after="160" w:line="259" w:lineRule="auto"/>
        <w:jc w:val="both"/>
        <w:rPr>
          <w:rFonts w:ascii="Calibri" w:eastAsia="Calibri" w:hAnsi="Calibri" w:cs="Times New Roman"/>
          <w:kern w:val="0"/>
        </w:rPr>
      </w:pPr>
    </w:p>
    <w:p w14:paraId="298B58D4" w14:textId="77777777" w:rsidR="00804C29" w:rsidRPr="00804C29" w:rsidRDefault="00804C29" w:rsidP="00804C29">
      <w:pPr>
        <w:widowControl w:val="0"/>
        <w:autoSpaceDE w:val="0"/>
        <w:autoSpaceDN w:val="0"/>
        <w:adjustRightInd w:val="0"/>
        <w:spacing w:after="240"/>
        <w:rPr>
          <w:rFonts w:eastAsia="Calibri" w:cs="Times New Roman"/>
          <w:kern w:val="0"/>
        </w:rPr>
      </w:pPr>
      <w:r w:rsidRPr="00804C29">
        <w:rPr>
          <w:rFonts w:eastAsia="Calibri" w:cs="Times New Roman"/>
          <w:kern w:val="0"/>
        </w:rPr>
        <w:t>Ar šo apstiprinām un garantējam:</w:t>
      </w:r>
    </w:p>
    <w:p w14:paraId="61DB8DDD" w14:textId="77777777" w:rsidR="00804C29" w:rsidRPr="00804C29" w:rsidRDefault="00804C29" w:rsidP="00804C29">
      <w:pPr>
        <w:widowControl w:val="0"/>
        <w:numPr>
          <w:ilvl w:val="0"/>
          <w:numId w:val="12"/>
        </w:numPr>
        <w:autoSpaceDE w:val="0"/>
        <w:autoSpaceDN w:val="0"/>
        <w:adjustRightInd w:val="0"/>
        <w:spacing w:after="240" w:line="259" w:lineRule="auto"/>
        <w:rPr>
          <w:rFonts w:eastAsia="Calibri" w:cs="Times New Roman"/>
          <w:kern w:val="0"/>
        </w:rPr>
      </w:pPr>
      <w:r w:rsidRPr="00804C29">
        <w:rPr>
          <w:rFonts w:eastAsia="Calibri" w:cs="Times New Roman"/>
          <w:kern w:val="0"/>
        </w:rPr>
        <w:t>sniegto ziņu patiesumu un precizitāti;</w:t>
      </w:r>
    </w:p>
    <w:p w14:paraId="3EDE30C0" w14:textId="77777777" w:rsidR="00804C29" w:rsidRPr="00804C29" w:rsidRDefault="00804C29" w:rsidP="00804C29">
      <w:pPr>
        <w:widowControl w:val="0"/>
        <w:numPr>
          <w:ilvl w:val="0"/>
          <w:numId w:val="12"/>
        </w:numPr>
        <w:autoSpaceDE w:val="0"/>
        <w:autoSpaceDN w:val="0"/>
        <w:adjustRightInd w:val="0"/>
        <w:spacing w:after="240" w:line="259" w:lineRule="auto"/>
        <w:rPr>
          <w:rFonts w:eastAsia="Calibri" w:cs="Times New Roman"/>
          <w:kern w:val="0"/>
        </w:rPr>
      </w:pPr>
      <w:r w:rsidRPr="00804C29">
        <w:rPr>
          <w:rFonts w:eastAsia="Calibri" w:cs="Times New Roman"/>
          <w:kern w:val="0"/>
        </w:rPr>
        <w:t>nodrošināt pakalpojuma sniegšanu atbilstoši tehniskajai specifikācijai un iepirkuma Līguma noteikumiem, ievērojot normatīvo aktu prasības.</w:t>
      </w:r>
    </w:p>
    <w:p w14:paraId="6D010AF1" w14:textId="77777777" w:rsidR="00804C29" w:rsidRPr="00804C29" w:rsidRDefault="00804C29" w:rsidP="00804C29">
      <w:pPr>
        <w:widowControl w:val="0"/>
        <w:autoSpaceDE w:val="0"/>
        <w:autoSpaceDN w:val="0"/>
        <w:adjustRightInd w:val="0"/>
        <w:spacing w:after="240"/>
        <w:rPr>
          <w:rFonts w:eastAsia="Calibri" w:cs="Times New Roman"/>
          <w:kern w:val="0"/>
        </w:rPr>
      </w:pPr>
      <w:r w:rsidRPr="00804C29">
        <w:rPr>
          <w:rFonts w:eastAsia="Calibri" w:cs="Times New Roman"/>
          <w:kern w:val="0"/>
        </w:rPr>
        <w:t>Vadošais Pretendenta darbinieks, kurš koordinēs iepirkuma Līguma nodrošināšanu Līguma noslēgšanas gadījumā: ____________________ (vārds, uzvārds), tālrunis __________, e-pasta adrese:_________________</w:t>
      </w:r>
    </w:p>
    <w:p w14:paraId="5C0DAD8B" w14:textId="77777777" w:rsidR="00804C29" w:rsidRPr="00804C29" w:rsidRDefault="00804C29" w:rsidP="00804C29">
      <w:pPr>
        <w:widowControl w:val="0"/>
        <w:autoSpaceDE w:val="0"/>
        <w:autoSpaceDN w:val="0"/>
        <w:adjustRightInd w:val="0"/>
        <w:spacing w:after="240"/>
        <w:rPr>
          <w:rFonts w:eastAsia="Calibri" w:cs="Times New Roman"/>
          <w:kern w:val="0"/>
        </w:rPr>
      </w:pPr>
      <w:r w:rsidRPr="00804C29">
        <w:rPr>
          <w:rFonts w:eastAsia="Calibri" w:cs="Times New Roman"/>
          <w:kern w:val="0"/>
        </w:rPr>
        <w:t>Tālrunis __________ un e-pasts _______________ - Defektu pieteikšanai Līguma izpildes laikā.</w:t>
      </w:r>
    </w:p>
    <w:p w14:paraId="13C7A037" w14:textId="77777777" w:rsidR="00804C29" w:rsidRPr="00804C29" w:rsidRDefault="00804C29" w:rsidP="00804C29">
      <w:pPr>
        <w:widowControl w:val="0"/>
        <w:autoSpaceDE w:val="0"/>
        <w:autoSpaceDN w:val="0"/>
        <w:adjustRightInd w:val="0"/>
        <w:spacing w:after="240"/>
        <w:rPr>
          <w:rFonts w:eastAsia="Calibri" w:cs="Times New Roman"/>
          <w:kern w:val="0"/>
        </w:rPr>
      </w:pPr>
    </w:p>
    <w:tbl>
      <w:tblPr>
        <w:tblW w:w="9118" w:type="dxa"/>
        <w:tblInd w:w="78" w:type="dxa"/>
        <w:tblLayout w:type="fixed"/>
        <w:tblLook w:val="0000" w:firstRow="0" w:lastRow="0" w:firstColumn="0" w:lastColumn="0" w:noHBand="0" w:noVBand="0"/>
      </w:tblPr>
      <w:tblGrid>
        <w:gridCol w:w="2378"/>
        <w:gridCol w:w="2871"/>
        <w:gridCol w:w="3869"/>
      </w:tblGrid>
      <w:tr w:rsidR="00804C29" w:rsidRPr="00804C29" w14:paraId="56E3A119" w14:textId="77777777" w:rsidTr="00804C29">
        <w:trPr>
          <w:trHeight w:val="197"/>
        </w:trPr>
        <w:tc>
          <w:tcPr>
            <w:tcW w:w="9118" w:type="dxa"/>
            <w:gridSpan w:val="3"/>
            <w:tcBorders>
              <w:top w:val="nil"/>
              <w:left w:val="nil"/>
              <w:bottom w:val="nil"/>
              <w:right w:val="nil"/>
            </w:tcBorders>
          </w:tcPr>
          <w:p w14:paraId="6C5A14FA" w14:textId="77777777" w:rsidR="00804C29" w:rsidRPr="00804C29" w:rsidRDefault="00804C29" w:rsidP="00804C29">
            <w:pPr>
              <w:autoSpaceDE w:val="0"/>
              <w:autoSpaceDN w:val="0"/>
              <w:adjustRightInd w:val="0"/>
              <w:spacing w:after="240"/>
              <w:rPr>
                <w:rFonts w:eastAsia="Calibri" w:cs="Times New Roman"/>
                <w:color w:val="000000"/>
                <w:kern w:val="0"/>
                <w:lang w:eastAsia="lv-LV"/>
              </w:rPr>
            </w:pPr>
            <w:r w:rsidRPr="00804C29">
              <w:rPr>
                <w:rFonts w:eastAsia="Calibri" w:cs="Times New Roman"/>
                <w:color w:val="000000"/>
                <w:kern w:val="0"/>
                <w:lang w:eastAsia="lv-LV"/>
              </w:rPr>
              <w:t>Paraksttiesīgās personas paraksts un zīmogs (ja tāds ir)</w:t>
            </w:r>
          </w:p>
        </w:tc>
      </w:tr>
      <w:tr w:rsidR="00804C29" w:rsidRPr="00804C29" w14:paraId="3228A321" w14:textId="77777777" w:rsidTr="00804C29">
        <w:trPr>
          <w:trHeight w:val="197"/>
        </w:trPr>
        <w:tc>
          <w:tcPr>
            <w:tcW w:w="2378" w:type="dxa"/>
            <w:tcBorders>
              <w:top w:val="nil"/>
              <w:left w:val="nil"/>
              <w:bottom w:val="nil"/>
              <w:right w:val="nil"/>
            </w:tcBorders>
          </w:tcPr>
          <w:p w14:paraId="75A813AC" w14:textId="77777777" w:rsidR="00804C29" w:rsidRPr="00804C29" w:rsidRDefault="00804C29" w:rsidP="00804C29">
            <w:pPr>
              <w:autoSpaceDE w:val="0"/>
              <w:autoSpaceDN w:val="0"/>
              <w:adjustRightInd w:val="0"/>
              <w:spacing w:after="240"/>
              <w:rPr>
                <w:rFonts w:eastAsia="Calibri" w:cs="Times New Roman"/>
                <w:color w:val="000000"/>
                <w:kern w:val="0"/>
                <w:lang w:eastAsia="lv-LV"/>
              </w:rPr>
            </w:pPr>
          </w:p>
        </w:tc>
        <w:tc>
          <w:tcPr>
            <w:tcW w:w="2871" w:type="dxa"/>
            <w:tcBorders>
              <w:top w:val="nil"/>
              <w:left w:val="nil"/>
              <w:bottom w:val="nil"/>
              <w:right w:val="nil"/>
            </w:tcBorders>
          </w:tcPr>
          <w:p w14:paraId="4C079449" w14:textId="77777777" w:rsidR="00804C29" w:rsidRPr="00804C29" w:rsidRDefault="00804C29" w:rsidP="00804C29">
            <w:pPr>
              <w:autoSpaceDE w:val="0"/>
              <w:autoSpaceDN w:val="0"/>
              <w:adjustRightInd w:val="0"/>
              <w:spacing w:after="240"/>
              <w:rPr>
                <w:rFonts w:eastAsia="Calibri" w:cs="Times New Roman"/>
                <w:color w:val="000000"/>
                <w:kern w:val="0"/>
                <w:lang w:eastAsia="lv-LV"/>
              </w:rPr>
            </w:pPr>
          </w:p>
        </w:tc>
        <w:tc>
          <w:tcPr>
            <w:tcW w:w="3869" w:type="dxa"/>
            <w:tcBorders>
              <w:top w:val="nil"/>
              <w:left w:val="nil"/>
              <w:bottom w:val="nil"/>
              <w:right w:val="nil"/>
            </w:tcBorders>
          </w:tcPr>
          <w:p w14:paraId="59D09673" w14:textId="77777777" w:rsidR="00804C29" w:rsidRPr="00804C29" w:rsidRDefault="00804C29" w:rsidP="00804C29">
            <w:pPr>
              <w:autoSpaceDE w:val="0"/>
              <w:autoSpaceDN w:val="0"/>
              <w:adjustRightInd w:val="0"/>
              <w:spacing w:after="240"/>
              <w:rPr>
                <w:rFonts w:eastAsia="Calibri" w:cs="Times New Roman"/>
                <w:color w:val="000000"/>
                <w:kern w:val="0"/>
                <w:lang w:eastAsia="lv-LV"/>
              </w:rPr>
            </w:pPr>
          </w:p>
        </w:tc>
      </w:tr>
      <w:tr w:rsidR="00804C29" w:rsidRPr="00804C29" w14:paraId="1768BFEA" w14:textId="77777777" w:rsidTr="00804C29">
        <w:trPr>
          <w:trHeight w:val="197"/>
        </w:trPr>
        <w:tc>
          <w:tcPr>
            <w:tcW w:w="5249" w:type="dxa"/>
            <w:gridSpan w:val="2"/>
            <w:tcBorders>
              <w:top w:val="nil"/>
              <w:left w:val="nil"/>
              <w:bottom w:val="nil"/>
              <w:right w:val="nil"/>
            </w:tcBorders>
          </w:tcPr>
          <w:p w14:paraId="5C06EB4C" w14:textId="77777777" w:rsidR="00804C29" w:rsidRPr="00804C29" w:rsidRDefault="00804C29" w:rsidP="00804C29">
            <w:pPr>
              <w:autoSpaceDE w:val="0"/>
              <w:autoSpaceDN w:val="0"/>
              <w:adjustRightInd w:val="0"/>
              <w:spacing w:after="240"/>
              <w:rPr>
                <w:rFonts w:eastAsia="Calibri" w:cs="Times New Roman"/>
                <w:color w:val="000000"/>
                <w:kern w:val="0"/>
                <w:lang w:eastAsia="lv-LV"/>
              </w:rPr>
            </w:pPr>
            <w:r w:rsidRPr="00804C29">
              <w:rPr>
                <w:rFonts w:eastAsia="Calibri" w:cs="Times New Roman"/>
                <w:color w:val="000000"/>
                <w:kern w:val="0"/>
                <w:lang w:eastAsia="lv-LV"/>
              </w:rPr>
              <w:t>Parakstītāja vārds, uzvārds un amats:</w:t>
            </w:r>
          </w:p>
          <w:p w14:paraId="107DB94D" w14:textId="77777777" w:rsidR="00804C29" w:rsidRPr="00804C29" w:rsidRDefault="00804C29" w:rsidP="00804C29">
            <w:pPr>
              <w:autoSpaceDE w:val="0"/>
              <w:autoSpaceDN w:val="0"/>
              <w:adjustRightInd w:val="0"/>
              <w:spacing w:after="240"/>
              <w:rPr>
                <w:rFonts w:eastAsia="Calibri" w:cs="Times New Roman"/>
                <w:color w:val="000000"/>
                <w:kern w:val="0"/>
                <w:lang w:eastAsia="lv-LV"/>
              </w:rPr>
            </w:pPr>
            <w:r w:rsidRPr="00804C29">
              <w:rPr>
                <w:rFonts w:eastAsia="Calibri" w:cs="Times New Roman"/>
                <w:color w:val="000000"/>
                <w:kern w:val="0"/>
                <w:lang w:eastAsia="lv-LV"/>
              </w:rPr>
              <w:t>_________________ ____________</w:t>
            </w:r>
          </w:p>
          <w:p w14:paraId="423A67A9" w14:textId="77777777" w:rsidR="00804C29" w:rsidRPr="00804C29" w:rsidRDefault="00804C29" w:rsidP="00804C29">
            <w:pPr>
              <w:autoSpaceDE w:val="0"/>
              <w:autoSpaceDN w:val="0"/>
              <w:adjustRightInd w:val="0"/>
              <w:spacing w:after="240"/>
              <w:rPr>
                <w:rFonts w:eastAsia="Calibri" w:cs="Times New Roman"/>
                <w:color w:val="000000"/>
                <w:kern w:val="0"/>
                <w:lang w:eastAsia="lv-LV"/>
              </w:rPr>
            </w:pPr>
            <w:r w:rsidRPr="00804C29">
              <w:rPr>
                <w:rFonts w:eastAsia="Calibri" w:cs="Times New Roman"/>
                <w:color w:val="000000"/>
                <w:kern w:val="0"/>
                <w:lang w:eastAsia="lv-LV"/>
              </w:rPr>
              <w:t>Datums:____________</w:t>
            </w:r>
          </w:p>
        </w:tc>
        <w:tc>
          <w:tcPr>
            <w:tcW w:w="3869" w:type="dxa"/>
            <w:tcBorders>
              <w:top w:val="nil"/>
              <w:left w:val="nil"/>
              <w:bottom w:val="nil"/>
              <w:right w:val="nil"/>
            </w:tcBorders>
          </w:tcPr>
          <w:p w14:paraId="55A78A12" w14:textId="77777777" w:rsidR="00804C29" w:rsidRPr="00804C29" w:rsidRDefault="00804C29" w:rsidP="00804C29">
            <w:pPr>
              <w:autoSpaceDE w:val="0"/>
              <w:autoSpaceDN w:val="0"/>
              <w:adjustRightInd w:val="0"/>
              <w:spacing w:after="240"/>
              <w:rPr>
                <w:rFonts w:eastAsia="Calibri" w:cs="Times New Roman"/>
                <w:color w:val="000000"/>
                <w:kern w:val="0"/>
                <w:lang w:eastAsia="lv-LV"/>
              </w:rPr>
            </w:pPr>
          </w:p>
        </w:tc>
      </w:tr>
    </w:tbl>
    <w:p w14:paraId="289732A6" w14:textId="77777777" w:rsidR="00804C29" w:rsidRPr="00804C29" w:rsidRDefault="00804C29" w:rsidP="00804C29">
      <w:pPr>
        <w:spacing w:after="160" w:line="259" w:lineRule="auto"/>
        <w:jc w:val="center"/>
        <w:rPr>
          <w:rFonts w:ascii="Calibri" w:eastAsia="Calibri" w:hAnsi="Calibri" w:cs="Times New Roman"/>
          <w:kern w:val="0"/>
        </w:rPr>
      </w:pPr>
    </w:p>
    <w:p w14:paraId="4B7EDE73" w14:textId="77777777" w:rsidR="00804C29" w:rsidRPr="00804C29" w:rsidRDefault="00804C29" w:rsidP="00804C29">
      <w:pPr>
        <w:jc w:val="right"/>
        <w:rPr>
          <w:rFonts w:cs="Times New Roman"/>
        </w:rPr>
      </w:pPr>
    </w:p>
    <w:p w14:paraId="692A7A5E" w14:textId="77777777" w:rsidR="00804C29" w:rsidRPr="00804C29" w:rsidRDefault="00804C29" w:rsidP="00804C29">
      <w:pPr>
        <w:jc w:val="right"/>
        <w:rPr>
          <w:rFonts w:cs="Times New Roman"/>
          <w:i/>
          <w:kern w:val="0"/>
        </w:rPr>
      </w:pPr>
      <w:r w:rsidRPr="00804C29">
        <w:rPr>
          <w:rFonts w:cs="Times New Roman"/>
        </w:rPr>
        <w:lastRenderedPageBreak/>
        <w:t>Iepirkuma</w:t>
      </w:r>
    </w:p>
    <w:p w14:paraId="1DA5541F" w14:textId="77777777" w:rsidR="00804C29" w:rsidRPr="00804C29" w:rsidRDefault="00804C29" w:rsidP="00804C29">
      <w:pPr>
        <w:ind w:left="4500" w:hanging="4500"/>
        <w:jc w:val="right"/>
        <w:rPr>
          <w:rFonts w:cs="Times New Roman"/>
        </w:rPr>
      </w:pPr>
      <w:r w:rsidRPr="00804C29">
        <w:rPr>
          <w:rFonts w:cs="Times New Roman"/>
        </w:rPr>
        <w:t>ID Nr.: RTU-2016/14</w:t>
      </w:r>
    </w:p>
    <w:p w14:paraId="6A98F948" w14:textId="77777777" w:rsidR="00804C29" w:rsidRPr="00804C29" w:rsidRDefault="00804C29" w:rsidP="00804C29">
      <w:pPr>
        <w:ind w:left="4680"/>
        <w:jc w:val="right"/>
        <w:rPr>
          <w:rFonts w:cs="Times New Roman"/>
          <w:b/>
        </w:rPr>
      </w:pPr>
      <w:r w:rsidRPr="00804C29">
        <w:rPr>
          <w:rFonts w:cs="Times New Roman"/>
        </w:rPr>
        <w:t xml:space="preserve"> Nolikuma 3. pielikums </w:t>
      </w:r>
    </w:p>
    <w:p w14:paraId="09A03F10" w14:textId="77777777" w:rsidR="00804C29" w:rsidRPr="00804C29" w:rsidRDefault="00804C29" w:rsidP="00804C29">
      <w:pPr>
        <w:spacing w:after="240"/>
        <w:ind w:left="4680"/>
        <w:jc w:val="right"/>
        <w:rPr>
          <w:rFonts w:cs="Times New Roman"/>
          <w:b/>
        </w:rPr>
      </w:pPr>
    </w:p>
    <w:p w14:paraId="639FFE9C" w14:textId="77777777" w:rsidR="00804C29" w:rsidRPr="00804C29" w:rsidRDefault="00804C29" w:rsidP="00804C29">
      <w:pPr>
        <w:spacing w:after="240"/>
        <w:jc w:val="center"/>
        <w:rPr>
          <w:rFonts w:cs="Times New Roman"/>
          <w:b/>
        </w:rPr>
      </w:pPr>
      <w:r w:rsidRPr="00804C29">
        <w:rPr>
          <w:rFonts w:cs="Times New Roman"/>
          <w:b/>
        </w:rPr>
        <w:t>Iepirkuma “</w:t>
      </w:r>
      <w:r w:rsidRPr="00804C29">
        <w:rPr>
          <w:rFonts w:eastAsia="Calibri"/>
          <w:b/>
        </w:rPr>
        <w:t xml:space="preserve">Gāzu </w:t>
      </w:r>
      <w:proofErr w:type="spellStart"/>
      <w:r w:rsidRPr="00804C29">
        <w:rPr>
          <w:rFonts w:eastAsia="Calibri"/>
          <w:b/>
        </w:rPr>
        <w:t>hromatogrāfa</w:t>
      </w:r>
      <w:proofErr w:type="spellEnd"/>
      <w:r w:rsidRPr="00804C29">
        <w:rPr>
          <w:rFonts w:eastAsia="Calibri"/>
          <w:b/>
        </w:rPr>
        <w:t xml:space="preserve"> rekonstrukcija komponenšu noteikšanai </w:t>
      </w:r>
      <w:proofErr w:type="spellStart"/>
      <w:r w:rsidRPr="00804C29">
        <w:rPr>
          <w:rFonts w:eastAsia="Calibri"/>
          <w:b/>
        </w:rPr>
        <w:t>singāzes</w:t>
      </w:r>
      <w:proofErr w:type="spellEnd"/>
      <w:r w:rsidRPr="00804C29">
        <w:rPr>
          <w:rFonts w:eastAsia="Calibri"/>
          <w:b/>
        </w:rPr>
        <w:t xml:space="preserve"> darvā</w:t>
      </w:r>
      <w:r w:rsidRPr="00804C29">
        <w:rPr>
          <w:rFonts w:cs="Times New Roman"/>
          <w:b/>
        </w:rPr>
        <w:t>”</w:t>
      </w:r>
    </w:p>
    <w:p w14:paraId="0BF7908D" w14:textId="77777777" w:rsidR="00804C29" w:rsidRPr="00804C29" w:rsidRDefault="00804C29" w:rsidP="00804C29">
      <w:pPr>
        <w:spacing w:after="240"/>
        <w:jc w:val="center"/>
        <w:rPr>
          <w:rFonts w:cs="Times New Roman"/>
        </w:rPr>
      </w:pPr>
      <w:r w:rsidRPr="00804C29">
        <w:rPr>
          <w:rFonts w:eastAsia="Times New Roman" w:cs="Times New Roman"/>
          <w:kern w:val="0"/>
          <w:lang w:eastAsia="lv-LV"/>
        </w:rPr>
        <w:t xml:space="preserve"> (</w:t>
      </w:r>
      <w:r w:rsidRPr="00804C29">
        <w:rPr>
          <w:rFonts w:cs="Times New Roman"/>
        </w:rPr>
        <w:t>ID Nr.: RTU-2016/14)</w:t>
      </w:r>
      <w:r w:rsidRPr="00804C29">
        <w:rPr>
          <w:rFonts w:eastAsia="Times New Roman" w:cs="Times New Roman"/>
          <w:kern w:val="0"/>
          <w:lang w:eastAsia="lv-LV"/>
        </w:rPr>
        <w:t xml:space="preserve"> </w:t>
      </w:r>
    </w:p>
    <w:p w14:paraId="33711796" w14:textId="77777777" w:rsidR="00804C29" w:rsidRPr="00804C29" w:rsidRDefault="00804C29" w:rsidP="00804C29">
      <w:pPr>
        <w:jc w:val="center"/>
        <w:rPr>
          <w:rFonts w:eastAsia="Times New Roman" w:cs="Times New Roman"/>
          <w:b/>
          <w:bCs/>
          <w:kern w:val="0"/>
        </w:rPr>
      </w:pPr>
      <w:r w:rsidRPr="00804C29">
        <w:rPr>
          <w:rFonts w:eastAsia="Times New Roman" w:cs="Times New Roman"/>
          <w:b/>
          <w:bCs/>
          <w:kern w:val="0"/>
        </w:rPr>
        <w:t>Finanšu piedāvājuma forma</w:t>
      </w:r>
    </w:p>
    <w:p w14:paraId="14A2AF56" w14:textId="77777777" w:rsidR="00804C29" w:rsidRPr="00804C29" w:rsidRDefault="00804C29" w:rsidP="00804C29">
      <w:pPr>
        <w:jc w:val="both"/>
        <w:rPr>
          <w:rFonts w:eastAsia="Times New Roman" w:cs="Times New Roman"/>
          <w:kern w:val="0"/>
          <w:highlight w:val="lightGray"/>
        </w:rPr>
      </w:pPr>
    </w:p>
    <w:p w14:paraId="402D218D" w14:textId="77777777" w:rsidR="00804C29" w:rsidRPr="00804C29" w:rsidRDefault="00804C29" w:rsidP="00804C29">
      <w:pPr>
        <w:jc w:val="both"/>
        <w:rPr>
          <w:rFonts w:eastAsia="Times New Roman" w:cs="Times New Roman"/>
          <w:kern w:val="0"/>
        </w:rPr>
      </w:pPr>
      <w:r w:rsidRPr="00804C29">
        <w:rPr>
          <w:rFonts w:eastAsia="Times New Roman" w:cs="Times New Roman"/>
          <w:kern w:val="0"/>
          <w:highlight w:val="lightGray"/>
        </w:rPr>
        <w:t>&lt;Vietas nosaukums&gt;</w:t>
      </w:r>
      <w:r w:rsidRPr="00804C29">
        <w:rPr>
          <w:rFonts w:eastAsia="Times New Roman" w:cs="Times New Roman"/>
          <w:kern w:val="0"/>
        </w:rPr>
        <w:t xml:space="preserve">, </w:t>
      </w:r>
      <w:r w:rsidRPr="00804C29">
        <w:rPr>
          <w:rFonts w:eastAsia="Times New Roman" w:cs="Times New Roman"/>
          <w:kern w:val="0"/>
          <w:highlight w:val="lightGray"/>
        </w:rPr>
        <w:t>&lt;gads&gt;</w:t>
      </w:r>
      <w:r w:rsidRPr="00804C29">
        <w:rPr>
          <w:rFonts w:eastAsia="Times New Roman" w:cs="Times New Roman"/>
          <w:kern w:val="0"/>
        </w:rPr>
        <w:t xml:space="preserve">, </w:t>
      </w:r>
      <w:r w:rsidRPr="00804C29">
        <w:rPr>
          <w:rFonts w:eastAsia="Times New Roman" w:cs="Times New Roman"/>
          <w:kern w:val="0"/>
          <w:highlight w:val="lightGray"/>
        </w:rPr>
        <w:t>&lt;datums&gt;</w:t>
      </w:r>
      <w:r w:rsidRPr="00804C29">
        <w:rPr>
          <w:rFonts w:eastAsia="Times New Roman" w:cs="Times New Roman"/>
          <w:kern w:val="0"/>
        </w:rPr>
        <w:t xml:space="preserve">, </w:t>
      </w:r>
      <w:r w:rsidRPr="00804C29">
        <w:rPr>
          <w:rFonts w:eastAsia="Times New Roman" w:cs="Times New Roman"/>
          <w:kern w:val="0"/>
          <w:highlight w:val="lightGray"/>
        </w:rPr>
        <w:t>&lt;mēnesis&gt;</w:t>
      </w:r>
    </w:p>
    <w:p w14:paraId="1E6CF79D" w14:textId="77777777" w:rsidR="00804C29" w:rsidRPr="00804C29" w:rsidRDefault="00804C29" w:rsidP="00804C29">
      <w:pPr>
        <w:rPr>
          <w:rFonts w:eastAsia="Times New Roman" w:cs="Times New Roman"/>
          <w:kern w:val="0"/>
        </w:rPr>
      </w:pPr>
    </w:p>
    <w:p w14:paraId="55641042" w14:textId="77777777" w:rsidR="00804C29" w:rsidRPr="00804C29" w:rsidRDefault="00804C29" w:rsidP="00804C29">
      <w:pPr>
        <w:tabs>
          <w:tab w:val="left" w:pos="0"/>
        </w:tabs>
        <w:jc w:val="both"/>
        <w:rPr>
          <w:rFonts w:eastAsia="Times New Roman" w:cs="Times New Roman"/>
          <w:kern w:val="0"/>
        </w:rPr>
      </w:pPr>
      <w:r w:rsidRPr="00804C29">
        <w:rPr>
          <w:rFonts w:eastAsia="Times New Roman" w:cs="Times New Roman"/>
          <w:kern w:val="0"/>
        </w:rPr>
        <w:t xml:space="preserve">Pretendents  </w:t>
      </w:r>
      <w:r w:rsidRPr="00804C29">
        <w:rPr>
          <w:rFonts w:eastAsia="Times New Roman" w:cs="Times New Roman"/>
          <w:kern w:val="0"/>
          <w:highlight w:val="lightGray"/>
        </w:rPr>
        <w:t xml:space="preserve">&lt; Nosaukums; </w:t>
      </w:r>
      <w:proofErr w:type="spellStart"/>
      <w:r w:rsidRPr="00804C29">
        <w:rPr>
          <w:rFonts w:eastAsia="Times New Roman" w:cs="Times New Roman"/>
          <w:kern w:val="0"/>
          <w:highlight w:val="lightGray"/>
        </w:rPr>
        <w:t>Reģ</w:t>
      </w:r>
      <w:proofErr w:type="spellEnd"/>
      <w:r w:rsidRPr="00804C29">
        <w:rPr>
          <w:rFonts w:eastAsia="Times New Roman" w:cs="Times New Roman"/>
          <w:kern w:val="0"/>
          <w:highlight w:val="lightGray"/>
        </w:rPr>
        <w:t>. Nr.&gt;</w:t>
      </w:r>
      <w:r w:rsidRPr="00804C29">
        <w:rPr>
          <w:rFonts w:eastAsia="Times New Roman" w:cs="Times New Roman"/>
          <w:kern w:val="0"/>
        </w:rPr>
        <w:t xml:space="preserve">  ir iepazinies ar Rīgas Tehniskās universitātes organizētā iepirkuma “</w:t>
      </w:r>
      <w:r w:rsidRPr="00804C29">
        <w:rPr>
          <w:rFonts w:eastAsia="Calibri"/>
        </w:rPr>
        <w:t xml:space="preserve">Gāzu </w:t>
      </w:r>
      <w:proofErr w:type="spellStart"/>
      <w:r w:rsidRPr="00804C29">
        <w:rPr>
          <w:rFonts w:eastAsia="Calibri"/>
        </w:rPr>
        <w:t>hromatogrāfa</w:t>
      </w:r>
      <w:proofErr w:type="spellEnd"/>
      <w:r w:rsidRPr="00804C29">
        <w:rPr>
          <w:rFonts w:eastAsia="Calibri"/>
        </w:rPr>
        <w:t xml:space="preserve"> rekonstrukcija komponenšu noteikšanai </w:t>
      </w:r>
      <w:proofErr w:type="spellStart"/>
      <w:r w:rsidRPr="00804C29">
        <w:rPr>
          <w:rFonts w:eastAsia="Calibri"/>
        </w:rPr>
        <w:t>singāzes</w:t>
      </w:r>
      <w:proofErr w:type="spellEnd"/>
      <w:r w:rsidRPr="00804C29">
        <w:rPr>
          <w:rFonts w:eastAsia="Calibri"/>
        </w:rPr>
        <w:t xml:space="preserve"> darvā</w:t>
      </w:r>
      <w:r w:rsidRPr="00804C29">
        <w:rPr>
          <w:rFonts w:eastAsia="Times New Roman" w:cs="Times New Roman"/>
          <w:kern w:val="0"/>
        </w:rPr>
        <w:t>”,</w:t>
      </w:r>
      <w:r w:rsidRPr="00804C29">
        <w:rPr>
          <w:rFonts w:eastAsia="Times New Roman" w:cs="Times New Roman"/>
          <w:bCs/>
          <w:kern w:val="0"/>
        </w:rPr>
        <w:t xml:space="preserve"> </w:t>
      </w:r>
      <w:r w:rsidRPr="00804C29">
        <w:rPr>
          <w:rFonts w:eastAsia="Times New Roman" w:cs="Times New Roman"/>
          <w:kern w:val="0"/>
        </w:rPr>
        <w:t>ar ID Nr.: RTU-2016/14 nolikumu un iesniedz šādu finanšu  piedāvājumu:</w:t>
      </w:r>
    </w:p>
    <w:p w14:paraId="7AD0A617" w14:textId="77777777" w:rsidR="00804C29" w:rsidRPr="00804C29" w:rsidRDefault="00804C29" w:rsidP="00804C29">
      <w:pPr>
        <w:tabs>
          <w:tab w:val="left" w:pos="0"/>
        </w:tabs>
        <w:jc w:val="both"/>
        <w:rPr>
          <w:rFonts w:eastAsia="Times New Roman" w:cs="Times New Roman"/>
          <w:kern w:val="0"/>
        </w:rPr>
      </w:pPr>
    </w:p>
    <w:p w14:paraId="3180B2B2" w14:textId="77777777" w:rsidR="00804C29" w:rsidRPr="00804C29" w:rsidRDefault="00804C29" w:rsidP="00804C29">
      <w:pPr>
        <w:tabs>
          <w:tab w:val="left" w:pos="0"/>
        </w:tabs>
        <w:jc w:val="both"/>
        <w:rPr>
          <w:rFonts w:cs="Times New Roman"/>
          <w:i/>
          <w:kern w:val="0"/>
        </w:rPr>
      </w:pPr>
      <w:r w:rsidRPr="00804C29">
        <w:rPr>
          <w:rFonts w:cs="Times New Roman"/>
          <w:i/>
          <w:kern w:val="0"/>
        </w:rPr>
        <w:t xml:space="preserve">Iesniedzot šo piedāvājumu, apliecinām, ka sniegsim gāzu </w:t>
      </w:r>
      <w:proofErr w:type="spellStart"/>
      <w:r w:rsidRPr="00804C29">
        <w:rPr>
          <w:rFonts w:cs="Times New Roman"/>
          <w:i/>
          <w:kern w:val="0"/>
        </w:rPr>
        <w:t>hromatogrāfa</w:t>
      </w:r>
      <w:proofErr w:type="spellEnd"/>
      <w:r w:rsidRPr="00804C29">
        <w:rPr>
          <w:rFonts w:cs="Times New Roman"/>
          <w:i/>
          <w:kern w:val="0"/>
        </w:rPr>
        <w:t xml:space="preserve"> rekonstrukcijas pakalpojumu atbilstoši tehniskajai specifikācijai.</w:t>
      </w:r>
    </w:p>
    <w:p w14:paraId="315437B3" w14:textId="77777777" w:rsidR="00804C29" w:rsidRPr="00804C29" w:rsidRDefault="00804C29" w:rsidP="00804C29">
      <w:pPr>
        <w:tabs>
          <w:tab w:val="left" w:pos="0"/>
        </w:tabs>
        <w:jc w:val="both"/>
        <w:rPr>
          <w:rFonts w:cs="Times New Roman"/>
          <w:i/>
          <w:kern w:val="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5767"/>
        <w:gridCol w:w="2030"/>
      </w:tblGrid>
      <w:tr w:rsidR="00804C29" w:rsidRPr="00804C29" w14:paraId="2A849270" w14:textId="77777777" w:rsidTr="00804C29">
        <w:trPr>
          <w:tblCellSpacing w:w="0" w:type="dxa"/>
        </w:trPr>
        <w:tc>
          <w:tcPr>
            <w:tcW w:w="0" w:type="auto"/>
            <w:tcBorders>
              <w:top w:val="single" w:sz="2" w:space="0" w:color="auto"/>
              <w:left w:val="single" w:sz="2" w:space="0" w:color="auto"/>
              <w:bottom w:val="single" w:sz="2" w:space="0" w:color="auto"/>
            </w:tcBorders>
            <w:vAlign w:val="center"/>
          </w:tcPr>
          <w:p w14:paraId="06E98A20" w14:textId="77777777" w:rsidR="00804C29" w:rsidRPr="00804C29" w:rsidRDefault="00804C29" w:rsidP="00804C29">
            <w:pPr>
              <w:rPr>
                <w:rFonts w:eastAsia="Times New Roman" w:cs="Times New Roman"/>
                <w:b/>
                <w:kern w:val="0"/>
                <w:lang w:eastAsia="lv-LV"/>
              </w:rPr>
            </w:pPr>
            <w:r w:rsidRPr="00804C29">
              <w:rPr>
                <w:rFonts w:eastAsia="Times New Roman" w:cs="Times New Roman"/>
                <w:b/>
                <w:kern w:val="0"/>
                <w:lang w:eastAsia="lv-LV"/>
              </w:rPr>
              <w:t>Nr. p.k.</w:t>
            </w:r>
          </w:p>
        </w:tc>
        <w:tc>
          <w:tcPr>
            <w:tcW w:w="0" w:type="auto"/>
            <w:tcBorders>
              <w:top w:val="single" w:sz="2" w:space="0" w:color="auto"/>
              <w:left w:val="single" w:sz="2" w:space="0" w:color="auto"/>
              <w:bottom w:val="single" w:sz="2" w:space="0" w:color="auto"/>
              <w:right w:val="single" w:sz="2" w:space="0" w:color="auto"/>
            </w:tcBorders>
            <w:vAlign w:val="center"/>
          </w:tcPr>
          <w:p w14:paraId="486494AA" w14:textId="77777777" w:rsidR="00804C29" w:rsidRPr="00804C29" w:rsidRDefault="00804C29" w:rsidP="00804C29">
            <w:pPr>
              <w:jc w:val="center"/>
              <w:rPr>
                <w:rFonts w:eastAsia="Times New Roman" w:cs="Times New Roman"/>
                <w:b/>
                <w:kern w:val="0"/>
                <w:lang w:eastAsia="lv-LV"/>
              </w:rPr>
            </w:pPr>
            <w:r w:rsidRPr="00804C29">
              <w:rPr>
                <w:rFonts w:eastAsia="Times New Roman" w:cs="Times New Roman"/>
                <w:b/>
                <w:kern w:val="0"/>
                <w:lang w:eastAsia="lv-LV"/>
              </w:rPr>
              <w:t>Prasības nosaukums</w:t>
            </w:r>
          </w:p>
        </w:tc>
        <w:tc>
          <w:tcPr>
            <w:tcW w:w="0" w:type="auto"/>
            <w:tcBorders>
              <w:top w:val="single" w:sz="2" w:space="0" w:color="auto"/>
              <w:left w:val="single" w:sz="2" w:space="0" w:color="auto"/>
              <w:bottom w:val="single" w:sz="2" w:space="0" w:color="auto"/>
              <w:right w:val="single" w:sz="2" w:space="0" w:color="auto"/>
            </w:tcBorders>
          </w:tcPr>
          <w:p w14:paraId="55A80996" w14:textId="77777777" w:rsidR="00804C29" w:rsidRPr="00804C29" w:rsidRDefault="00804C29" w:rsidP="00804C29">
            <w:pPr>
              <w:rPr>
                <w:rFonts w:eastAsia="Times New Roman" w:cs="Times New Roman"/>
                <w:b/>
                <w:kern w:val="0"/>
                <w:lang w:eastAsia="lv-LV"/>
              </w:rPr>
            </w:pPr>
            <w:r w:rsidRPr="00804C29">
              <w:rPr>
                <w:rFonts w:eastAsia="Times New Roman" w:cs="Times New Roman"/>
                <w:b/>
                <w:kern w:val="0"/>
                <w:lang w:eastAsia="lv-LV"/>
              </w:rPr>
              <w:t>Cena EUR bez PVN*</w:t>
            </w:r>
          </w:p>
        </w:tc>
      </w:tr>
      <w:tr w:rsidR="00804C29" w:rsidRPr="00804C29" w14:paraId="1B994A26" w14:textId="77777777" w:rsidTr="00804C29">
        <w:trPr>
          <w:trHeight w:val="508"/>
          <w:tblCellSpacing w:w="0" w:type="dxa"/>
        </w:trPr>
        <w:tc>
          <w:tcPr>
            <w:tcW w:w="0" w:type="auto"/>
            <w:tcBorders>
              <w:left w:val="single" w:sz="2" w:space="0" w:color="auto"/>
            </w:tcBorders>
            <w:vAlign w:val="center"/>
            <w:hideMark/>
          </w:tcPr>
          <w:p w14:paraId="3AF2AF73"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1.</w:t>
            </w:r>
          </w:p>
        </w:tc>
        <w:tc>
          <w:tcPr>
            <w:tcW w:w="0" w:type="auto"/>
            <w:tcBorders>
              <w:left w:val="single" w:sz="2" w:space="0" w:color="auto"/>
              <w:right w:val="single" w:sz="2" w:space="0" w:color="auto"/>
            </w:tcBorders>
            <w:vAlign w:val="center"/>
            <w:hideMark/>
          </w:tcPr>
          <w:p w14:paraId="0B41A3AD"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 xml:space="preserve">Gāzu </w:t>
            </w:r>
            <w:proofErr w:type="spellStart"/>
            <w:r w:rsidRPr="00804C29">
              <w:rPr>
                <w:rFonts w:eastAsia="Times New Roman" w:cs="Times New Roman"/>
                <w:kern w:val="0"/>
                <w:lang w:eastAsia="lv-LV"/>
              </w:rPr>
              <w:t>hromatogrāfa</w:t>
            </w:r>
            <w:proofErr w:type="spellEnd"/>
            <w:r w:rsidRPr="00804C29">
              <w:rPr>
                <w:rFonts w:eastAsia="Times New Roman" w:cs="Times New Roman"/>
                <w:kern w:val="0"/>
                <w:lang w:eastAsia="lv-LV"/>
              </w:rPr>
              <w:t xml:space="preserve"> BUCK 910 apsekošana, diagnostika</w:t>
            </w:r>
          </w:p>
        </w:tc>
        <w:tc>
          <w:tcPr>
            <w:tcW w:w="0" w:type="auto"/>
            <w:tcBorders>
              <w:left w:val="single" w:sz="2" w:space="0" w:color="auto"/>
              <w:right w:val="single" w:sz="2" w:space="0" w:color="auto"/>
            </w:tcBorders>
          </w:tcPr>
          <w:p w14:paraId="7030CF9A" w14:textId="77777777" w:rsidR="00804C29" w:rsidRPr="00804C29" w:rsidRDefault="00804C29" w:rsidP="00804C29">
            <w:pPr>
              <w:rPr>
                <w:rFonts w:eastAsia="Times New Roman" w:cs="Times New Roman"/>
                <w:kern w:val="0"/>
                <w:lang w:eastAsia="lv-LV"/>
              </w:rPr>
            </w:pPr>
          </w:p>
        </w:tc>
      </w:tr>
      <w:tr w:rsidR="00804C29" w:rsidRPr="00804C29" w14:paraId="29FC240B" w14:textId="77777777" w:rsidTr="00804C29">
        <w:trPr>
          <w:trHeight w:val="49"/>
          <w:tblCellSpacing w:w="0" w:type="dxa"/>
        </w:trPr>
        <w:tc>
          <w:tcPr>
            <w:tcW w:w="0" w:type="auto"/>
            <w:tcBorders>
              <w:left w:val="single" w:sz="2" w:space="0" w:color="auto"/>
            </w:tcBorders>
            <w:vAlign w:val="center"/>
          </w:tcPr>
          <w:p w14:paraId="62BE4960"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1.1.</w:t>
            </w:r>
          </w:p>
        </w:tc>
        <w:tc>
          <w:tcPr>
            <w:tcW w:w="0" w:type="auto"/>
            <w:tcBorders>
              <w:left w:val="single" w:sz="2" w:space="0" w:color="auto"/>
              <w:right w:val="single" w:sz="2" w:space="0" w:color="auto"/>
            </w:tcBorders>
            <w:vAlign w:val="center"/>
          </w:tcPr>
          <w:p w14:paraId="3911E335"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 xml:space="preserve">Gāzu </w:t>
            </w:r>
            <w:proofErr w:type="spellStart"/>
            <w:r w:rsidRPr="00804C29">
              <w:rPr>
                <w:rFonts w:eastAsia="Times New Roman" w:cs="Times New Roman"/>
                <w:kern w:val="0"/>
                <w:lang w:eastAsia="lv-LV"/>
              </w:rPr>
              <w:t>hromatogrāfa</w:t>
            </w:r>
            <w:proofErr w:type="spellEnd"/>
            <w:r w:rsidRPr="00804C29">
              <w:rPr>
                <w:rFonts w:eastAsia="Times New Roman" w:cs="Times New Roman"/>
                <w:kern w:val="0"/>
                <w:lang w:eastAsia="lv-LV"/>
              </w:rPr>
              <w:t xml:space="preserve"> remonts, ja tāds izrādīsies nepieciešams**</w:t>
            </w:r>
          </w:p>
        </w:tc>
        <w:tc>
          <w:tcPr>
            <w:tcW w:w="0" w:type="auto"/>
            <w:tcBorders>
              <w:left w:val="single" w:sz="2" w:space="0" w:color="auto"/>
              <w:right w:val="single" w:sz="2" w:space="0" w:color="auto"/>
            </w:tcBorders>
          </w:tcPr>
          <w:p w14:paraId="7E464157" w14:textId="77777777" w:rsidR="00804C29" w:rsidRPr="00804C29" w:rsidRDefault="00804C29" w:rsidP="00804C29">
            <w:pPr>
              <w:rPr>
                <w:rFonts w:eastAsia="Times New Roman" w:cs="Times New Roman"/>
                <w:i/>
                <w:kern w:val="0"/>
                <w:lang w:eastAsia="lv-LV"/>
              </w:rPr>
            </w:pPr>
            <w:r w:rsidRPr="00804C29">
              <w:rPr>
                <w:rFonts w:eastAsia="Times New Roman" w:cs="Times New Roman"/>
                <w:i/>
                <w:kern w:val="0"/>
                <w:lang w:eastAsia="lv-LV"/>
              </w:rPr>
              <w:t>&lt;norādīt cenu par maksimālo remonta ilgumu – 40 stundām&gt;</w:t>
            </w:r>
          </w:p>
          <w:p w14:paraId="6845A5AF" w14:textId="77777777" w:rsidR="00804C29" w:rsidRPr="00804C29" w:rsidRDefault="00804C29" w:rsidP="00804C29">
            <w:pPr>
              <w:rPr>
                <w:rFonts w:eastAsia="Times New Roman" w:cs="Times New Roman"/>
                <w:i/>
                <w:kern w:val="0"/>
                <w:lang w:eastAsia="lv-LV"/>
              </w:rPr>
            </w:pPr>
          </w:p>
          <w:p w14:paraId="52F206CF" w14:textId="77777777" w:rsidR="00804C29" w:rsidRPr="00804C29" w:rsidRDefault="00804C29" w:rsidP="00804C29">
            <w:pPr>
              <w:rPr>
                <w:rFonts w:eastAsia="Times New Roman" w:cs="Times New Roman"/>
                <w:i/>
                <w:kern w:val="0"/>
                <w:lang w:eastAsia="lv-LV"/>
              </w:rPr>
            </w:pPr>
            <w:r w:rsidRPr="00804C29">
              <w:rPr>
                <w:rFonts w:eastAsia="Times New Roman" w:cs="Times New Roman"/>
                <w:i/>
                <w:kern w:val="0"/>
                <w:lang w:eastAsia="lv-LV"/>
              </w:rPr>
              <w:t>(norādīt cenu par 1  stundas darbu)</w:t>
            </w:r>
          </w:p>
        </w:tc>
      </w:tr>
      <w:tr w:rsidR="00804C29" w:rsidRPr="00804C29" w14:paraId="597C4024" w14:textId="77777777" w:rsidTr="00804C29">
        <w:trPr>
          <w:tblCellSpacing w:w="0" w:type="dxa"/>
        </w:trPr>
        <w:tc>
          <w:tcPr>
            <w:tcW w:w="0" w:type="auto"/>
            <w:tcBorders>
              <w:top w:val="single" w:sz="2" w:space="0" w:color="auto"/>
              <w:left w:val="single" w:sz="2" w:space="0" w:color="auto"/>
              <w:bottom w:val="single" w:sz="2" w:space="0" w:color="auto"/>
            </w:tcBorders>
            <w:vAlign w:val="center"/>
            <w:hideMark/>
          </w:tcPr>
          <w:p w14:paraId="48FF829A"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2.</w:t>
            </w:r>
          </w:p>
        </w:tc>
        <w:tc>
          <w:tcPr>
            <w:tcW w:w="0" w:type="auto"/>
            <w:tcBorders>
              <w:top w:val="single" w:sz="2" w:space="0" w:color="auto"/>
              <w:left w:val="single" w:sz="2" w:space="0" w:color="auto"/>
              <w:bottom w:val="single" w:sz="2" w:space="0" w:color="auto"/>
              <w:right w:val="single" w:sz="2" w:space="0" w:color="auto"/>
            </w:tcBorders>
            <w:vAlign w:val="center"/>
            <w:hideMark/>
          </w:tcPr>
          <w:p w14:paraId="0D42282A"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Iekārtas uzstādīšana un ieregulēšana darbam</w:t>
            </w:r>
          </w:p>
        </w:tc>
        <w:tc>
          <w:tcPr>
            <w:tcW w:w="0" w:type="auto"/>
            <w:tcBorders>
              <w:top w:val="single" w:sz="2" w:space="0" w:color="auto"/>
              <w:left w:val="single" w:sz="2" w:space="0" w:color="auto"/>
              <w:bottom w:val="single" w:sz="2" w:space="0" w:color="auto"/>
              <w:right w:val="single" w:sz="2" w:space="0" w:color="auto"/>
            </w:tcBorders>
          </w:tcPr>
          <w:p w14:paraId="3E0B7B0C" w14:textId="77777777" w:rsidR="00804C29" w:rsidRPr="00804C29" w:rsidRDefault="00804C29" w:rsidP="00804C29">
            <w:pPr>
              <w:rPr>
                <w:rFonts w:eastAsia="Times New Roman" w:cs="Times New Roman"/>
                <w:kern w:val="0"/>
                <w:lang w:eastAsia="lv-LV"/>
              </w:rPr>
            </w:pPr>
          </w:p>
        </w:tc>
      </w:tr>
      <w:tr w:rsidR="00804C29" w:rsidRPr="00804C29" w14:paraId="7670FBA5" w14:textId="77777777" w:rsidTr="00804C29">
        <w:trPr>
          <w:tblCellSpacing w:w="0" w:type="dxa"/>
        </w:trPr>
        <w:tc>
          <w:tcPr>
            <w:tcW w:w="0" w:type="auto"/>
            <w:tcBorders>
              <w:left w:val="single" w:sz="2" w:space="0" w:color="auto"/>
              <w:bottom w:val="single" w:sz="2" w:space="0" w:color="auto"/>
            </w:tcBorders>
            <w:vAlign w:val="center"/>
            <w:hideMark/>
          </w:tcPr>
          <w:p w14:paraId="0EB59B8B"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3.</w:t>
            </w:r>
          </w:p>
        </w:tc>
        <w:tc>
          <w:tcPr>
            <w:tcW w:w="0" w:type="auto"/>
            <w:tcBorders>
              <w:left w:val="single" w:sz="2" w:space="0" w:color="auto"/>
              <w:bottom w:val="single" w:sz="2" w:space="0" w:color="auto"/>
              <w:right w:val="single" w:sz="2" w:space="0" w:color="auto"/>
            </w:tcBorders>
            <w:vAlign w:val="center"/>
            <w:hideMark/>
          </w:tcPr>
          <w:p w14:paraId="681CDDA3"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Kolonnas darvas komponentu noteikšanai izgatavošana</w:t>
            </w:r>
          </w:p>
        </w:tc>
        <w:tc>
          <w:tcPr>
            <w:tcW w:w="0" w:type="auto"/>
            <w:tcBorders>
              <w:left w:val="single" w:sz="2" w:space="0" w:color="auto"/>
              <w:bottom w:val="single" w:sz="2" w:space="0" w:color="auto"/>
              <w:right w:val="single" w:sz="2" w:space="0" w:color="auto"/>
            </w:tcBorders>
          </w:tcPr>
          <w:p w14:paraId="366FB49F" w14:textId="77777777" w:rsidR="00804C29" w:rsidRPr="00804C29" w:rsidRDefault="00804C29" w:rsidP="00804C29">
            <w:pPr>
              <w:rPr>
                <w:rFonts w:eastAsia="Times New Roman" w:cs="Times New Roman"/>
                <w:kern w:val="0"/>
                <w:lang w:eastAsia="lv-LV"/>
              </w:rPr>
            </w:pPr>
          </w:p>
        </w:tc>
      </w:tr>
      <w:tr w:rsidR="00804C29" w:rsidRPr="00804C29" w14:paraId="19288E34" w14:textId="77777777" w:rsidTr="00804C29">
        <w:trPr>
          <w:tblCellSpacing w:w="0" w:type="dxa"/>
        </w:trPr>
        <w:tc>
          <w:tcPr>
            <w:tcW w:w="0" w:type="auto"/>
            <w:tcBorders>
              <w:left w:val="single" w:sz="2" w:space="0" w:color="auto"/>
              <w:bottom w:val="single" w:sz="2" w:space="0" w:color="auto"/>
            </w:tcBorders>
            <w:vAlign w:val="center"/>
            <w:hideMark/>
          </w:tcPr>
          <w:p w14:paraId="6772D882"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4.</w:t>
            </w:r>
          </w:p>
        </w:tc>
        <w:tc>
          <w:tcPr>
            <w:tcW w:w="0" w:type="auto"/>
            <w:tcBorders>
              <w:left w:val="single" w:sz="2" w:space="0" w:color="auto"/>
              <w:bottom w:val="single" w:sz="2" w:space="0" w:color="auto"/>
              <w:right w:val="single" w:sz="2" w:space="0" w:color="auto"/>
            </w:tcBorders>
            <w:vAlign w:val="center"/>
            <w:hideMark/>
          </w:tcPr>
          <w:p w14:paraId="3BE8DEE6"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Gaisa padeves sistēmas izveidošana</w:t>
            </w:r>
          </w:p>
        </w:tc>
        <w:tc>
          <w:tcPr>
            <w:tcW w:w="0" w:type="auto"/>
            <w:tcBorders>
              <w:left w:val="single" w:sz="2" w:space="0" w:color="auto"/>
              <w:bottom w:val="single" w:sz="2" w:space="0" w:color="auto"/>
              <w:right w:val="single" w:sz="2" w:space="0" w:color="auto"/>
            </w:tcBorders>
          </w:tcPr>
          <w:p w14:paraId="6FBBF811" w14:textId="77777777" w:rsidR="00804C29" w:rsidRPr="00804C29" w:rsidRDefault="00804C29" w:rsidP="00804C29">
            <w:pPr>
              <w:rPr>
                <w:rFonts w:eastAsia="Times New Roman" w:cs="Times New Roman"/>
                <w:kern w:val="0"/>
                <w:lang w:eastAsia="lv-LV"/>
              </w:rPr>
            </w:pPr>
          </w:p>
        </w:tc>
      </w:tr>
      <w:tr w:rsidR="00804C29" w:rsidRPr="00804C29" w14:paraId="3298D3DF" w14:textId="77777777" w:rsidTr="00804C29">
        <w:trPr>
          <w:tblCellSpacing w:w="0" w:type="dxa"/>
        </w:trPr>
        <w:tc>
          <w:tcPr>
            <w:tcW w:w="0" w:type="auto"/>
            <w:tcBorders>
              <w:left w:val="single" w:sz="2" w:space="0" w:color="auto"/>
            </w:tcBorders>
            <w:vAlign w:val="center"/>
            <w:hideMark/>
          </w:tcPr>
          <w:p w14:paraId="43E41544"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5.</w:t>
            </w:r>
          </w:p>
        </w:tc>
        <w:tc>
          <w:tcPr>
            <w:tcW w:w="0" w:type="auto"/>
            <w:tcBorders>
              <w:left w:val="single" w:sz="2" w:space="0" w:color="auto"/>
              <w:right w:val="single" w:sz="2" w:space="0" w:color="auto"/>
            </w:tcBorders>
            <w:vAlign w:val="center"/>
            <w:hideMark/>
          </w:tcPr>
          <w:p w14:paraId="2010AA45"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Hēlija padeves sistēmas izveidošana, kas sastāv no gāzes balona, reduktora, gāzes līnijām</w:t>
            </w:r>
          </w:p>
        </w:tc>
        <w:tc>
          <w:tcPr>
            <w:tcW w:w="0" w:type="auto"/>
            <w:tcBorders>
              <w:left w:val="single" w:sz="2" w:space="0" w:color="auto"/>
              <w:right w:val="single" w:sz="2" w:space="0" w:color="auto"/>
            </w:tcBorders>
          </w:tcPr>
          <w:p w14:paraId="3A60E75E" w14:textId="77777777" w:rsidR="00804C29" w:rsidRPr="00804C29" w:rsidRDefault="00804C29" w:rsidP="00804C29">
            <w:pPr>
              <w:rPr>
                <w:rFonts w:eastAsia="Times New Roman" w:cs="Times New Roman"/>
                <w:kern w:val="0"/>
                <w:lang w:eastAsia="lv-LV"/>
              </w:rPr>
            </w:pPr>
          </w:p>
        </w:tc>
      </w:tr>
      <w:tr w:rsidR="00804C29" w:rsidRPr="00804C29" w14:paraId="0FAAF633" w14:textId="77777777" w:rsidTr="00804C29">
        <w:trPr>
          <w:tblCellSpacing w:w="0" w:type="dxa"/>
        </w:trPr>
        <w:tc>
          <w:tcPr>
            <w:tcW w:w="0" w:type="auto"/>
            <w:tcBorders>
              <w:top w:val="single" w:sz="2" w:space="0" w:color="auto"/>
              <w:left w:val="single" w:sz="2" w:space="0" w:color="auto"/>
            </w:tcBorders>
            <w:vAlign w:val="center"/>
            <w:hideMark/>
          </w:tcPr>
          <w:p w14:paraId="2C04D9DF"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6.</w:t>
            </w:r>
          </w:p>
        </w:tc>
        <w:tc>
          <w:tcPr>
            <w:tcW w:w="0" w:type="auto"/>
            <w:tcBorders>
              <w:top w:val="single" w:sz="2" w:space="0" w:color="auto"/>
              <w:left w:val="single" w:sz="2" w:space="0" w:color="auto"/>
              <w:right w:val="single" w:sz="2" w:space="0" w:color="auto"/>
            </w:tcBorders>
            <w:vAlign w:val="center"/>
            <w:hideMark/>
          </w:tcPr>
          <w:p w14:paraId="5126FAE8"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Ūdeņraža padeves sistēmas izveidošana, kas sastāv no gāzes balona, reduktora, gāzes līnijām</w:t>
            </w:r>
          </w:p>
        </w:tc>
        <w:tc>
          <w:tcPr>
            <w:tcW w:w="0" w:type="auto"/>
            <w:tcBorders>
              <w:top w:val="single" w:sz="2" w:space="0" w:color="auto"/>
              <w:left w:val="single" w:sz="2" w:space="0" w:color="auto"/>
              <w:right w:val="single" w:sz="2" w:space="0" w:color="auto"/>
            </w:tcBorders>
          </w:tcPr>
          <w:p w14:paraId="5F746747" w14:textId="77777777" w:rsidR="00804C29" w:rsidRPr="00804C29" w:rsidRDefault="00804C29" w:rsidP="00804C29">
            <w:pPr>
              <w:rPr>
                <w:rFonts w:eastAsia="Times New Roman" w:cs="Times New Roman"/>
                <w:kern w:val="0"/>
                <w:lang w:eastAsia="lv-LV"/>
              </w:rPr>
            </w:pPr>
          </w:p>
        </w:tc>
      </w:tr>
      <w:tr w:rsidR="00804C29" w:rsidRPr="00804C29" w14:paraId="736DAEBE" w14:textId="77777777" w:rsidTr="00804C29">
        <w:trPr>
          <w:tblCellSpacing w:w="0" w:type="dxa"/>
        </w:trPr>
        <w:tc>
          <w:tcPr>
            <w:tcW w:w="0" w:type="auto"/>
            <w:tcBorders>
              <w:top w:val="single" w:sz="2" w:space="0" w:color="auto"/>
              <w:left w:val="single" w:sz="2" w:space="0" w:color="auto"/>
            </w:tcBorders>
            <w:vAlign w:val="center"/>
            <w:hideMark/>
          </w:tcPr>
          <w:p w14:paraId="2CB3A91E"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7.</w:t>
            </w:r>
          </w:p>
        </w:tc>
        <w:tc>
          <w:tcPr>
            <w:tcW w:w="0" w:type="auto"/>
            <w:tcBorders>
              <w:top w:val="single" w:sz="2" w:space="0" w:color="auto"/>
              <w:left w:val="single" w:sz="2" w:space="0" w:color="auto"/>
              <w:right w:val="single" w:sz="2" w:space="0" w:color="auto"/>
            </w:tcBorders>
            <w:vAlign w:val="center"/>
            <w:hideMark/>
          </w:tcPr>
          <w:p w14:paraId="036BAC48"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Analītiskās metodes izstrādne un kalibrēšana darvas komponentu kvantitatīvai analīzei absorbentos</w:t>
            </w:r>
          </w:p>
        </w:tc>
        <w:tc>
          <w:tcPr>
            <w:tcW w:w="0" w:type="auto"/>
            <w:tcBorders>
              <w:top w:val="single" w:sz="2" w:space="0" w:color="auto"/>
              <w:left w:val="single" w:sz="2" w:space="0" w:color="auto"/>
              <w:right w:val="single" w:sz="2" w:space="0" w:color="auto"/>
            </w:tcBorders>
          </w:tcPr>
          <w:p w14:paraId="54BD0B77" w14:textId="77777777" w:rsidR="00804C29" w:rsidRPr="00804C29" w:rsidRDefault="00804C29" w:rsidP="00804C29">
            <w:pPr>
              <w:rPr>
                <w:rFonts w:eastAsia="Times New Roman" w:cs="Times New Roman"/>
                <w:kern w:val="0"/>
                <w:lang w:eastAsia="lv-LV"/>
              </w:rPr>
            </w:pPr>
          </w:p>
        </w:tc>
      </w:tr>
      <w:tr w:rsidR="00804C29" w:rsidRPr="00804C29" w14:paraId="2316A59B" w14:textId="77777777" w:rsidTr="00804C29">
        <w:trPr>
          <w:tblCellSpacing w:w="0" w:type="dxa"/>
        </w:trPr>
        <w:tc>
          <w:tcPr>
            <w:tcW w:w="0" w:type="auto"/>
            <w:tcBorders>
              <w:top w:val="single" w:sz="2" w:space="0" w:color="auto"/>
              <w:left w:val="single" w:sz="2" w:space="0" w:color="auto"/>
              <w:bottom w:val="single" w:sz="2" w:space="0" w:color="auto"/>
            </w:tcBorders>
            <w:vAlign w:val="center"/>
          </w:tcPr>
          <w:p w14:paraId="51D5990C"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8.</w:t>
            </w:r>
          </w:p>
        </w:tc>
        <w:tc>
          <w:tcPr>
            <w:tcW w:w="0" w:type="auto"/>
            <w:tcBorders>
              <w:top w:val="single" w:sz="2" w:space="0" w:color="auto"/>
              <w:left w:val="single" w:sz="2" w:space="0" w:color="auto"/>
              <w:bottom w:val="single" w:sz="2" w:space="0" w:color="auto"/>
              <w:right w:val="single" w:sz="2" w:space="0" w:color="auto"/>
            </w:tcBorders>
            <w:vAlign w:val="center"/>
          </w:tcPr>
          <w:p w14:paraId="0A5D3C1A"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Piederumu komplekts darvas komponentu analīzei, kas ietver visu nepieciešamo, lai ieviestu izstrādāto metodi</w:t>
            </w:r>
          </w:p>
        </w:tc>
        <w:tc>
          <w:tcPr>
            <w:tcW w:w="0" w:type="auto"/>
            <w:tcBorders>
              <w:top w:val="single" w:sz="2" w:space="0" w:color="auto"/>
              <w:left w:val="single" w:sz="2" w:space="0" w:color="auto"/>
              <w:bottom w:val="single" w:sz="2" w:space="0" w:color="auto"/>
              <w:right w:val="single" w:sz="2" w:space="0" w:color="auto"/>
            </w:tcBorders>
          </w:tcPr>
          <w:p w14:paraId="35D763A6" w14:textId="77777777" w:rsidR="00804C29" w:rsidRPr="00804C29" w:rsidRDefault="00804C29" w:rsidP="00804C29">
            <w:pPr>
              <w:rPr>
                <w:rFonts w:eastAsia="Times New Roman" w:cs="Times New Roman"/>
                <w:kern w:val="0"/>
                <w:lang w:eastAsia="lv-LV"/>
              </w:rPr>
            </w:pPr>
          </w:p>
        </w:tc>
      </w:tr>
      <w:tr w:rsidR="00804C29" w:rsidRPr="00804C29" w14:paraId="197F4215" w14:textId="77777777" w:rsidTr="00804C29">
        <w:trPr>
          <w:tblCellSpacing w:w="0" w:type="dxa"/>
        </w:trPr>
        <w:tc>
          <w:tcPr>
            <w:tcW w:w="0" w:type="auto"/>
            <w:tcBorders>
              <w:left w:val="single" w:sz="2" w:space="0" w:color="auto"/>
            </w:tcBorders>
            <w:vAlign w:val="center"/>
            <w:hideMark/>
          </w:tcPr>
          <w:p w14:paraId="36DBFE08"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9.</w:t>
            </w:r>
          </w:p>
        </w:tc>
        <w:tc>
          <w:tcPr>
            <w:tcW w:w="0" w:type="auto"/>
            <w:tcBorders>
              <w:left w:val="single" w:sz="2" w:space="0" w:color="auto"/>
              <w:right w:val="single" w:sz="2" w:space="0" w:color="auto"/>
            </w:tcBorders>
            <w:vAlign w:val="center"/>
            <w:hideMark/>
          </w:tcPr>
          <w:p w14:paraId="30AD40C4"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 xml:space="preserve">Hromatogrāfijas </w:t>
            </w:r>
            <w:proofErr w:type="spellStart"/>
            <w:r w:rsidRPr="00804C29">
              <w:rPr>
                <w:rFonts w:eastAsia="Times New Roman" w:cs="Times New Roman"/>
                <w:kern w:val="0"/>
                <w:lang w:eastAsia="lv-LV"/>
              </w:rPr>
              <w:t>standartvielu</w:t>
            </w:r>
            <w:proofErr w:type="spellEnd"/>
            <w:r w:rsidRPr="00804C29">
              <w:rPr>
                <w:rFonts w:eastAsia="Times New Roman" w:cs="Times New Roman"/>
                <w:kern w:val="0"/>
                <w:lang w:eastAsia="lv-LV"/>
              </w:rPr>
              <w:t xml:space="preserve"> komplekti, kas nodrošina BTEX (benzola, toluola, </w:t>
            </w:r>
            <w:proofErr w:type="spellStart"/>
            <w:r w:rsidRPr="00804C29">
              <w:rPr>
                <w:rFonts w:eastAsia="Times New Roman" w:cs="Times New Roman"/>
                <w:kern w:val="0"/>
                <w:lang w:eastAsia="lv-LV"/>
              </w:rPr>
              <w:t>ksilolu</w:t>
            </w:r>
            <w:proofErr w:type="spellEnd"/>
            <w:r w:rsidRPr="00804C29">
              <w:rPr>
                <w:rFonts w:eastAsia="Times New Roman" w:cs="Times New Roman"/>
                <w:kern w:val="0"/>
                <w:lang w:eastAsia="lv-LV"/>
              </w:rPr>
              <w:t xml:space="preserve"> (o-, m-, p-) un citu aromātisko vielu, t.sk. naftalīna, </w:t>
            </w:r>
            <w:proofErr w:type="spellStart"/>
            <w:r w:rsidRPr="00804C29">
              <w:rPr>
                <w:rFonts w:eastAsia="Times New Roman" w:cs="Times New Roman"/>
                <w:kern w:val="0"/>
                <w:lang w:eastAsia="lv-LV"/>
              </w:rPr>
              <w:t>bifenila</w:t>
            </w:r>
            <w:proofErr w:type="spellEnd"/>
            <w:r w:rsidRPr="00804C29">
              <w:rPr>
                <w:rFonts w:eastAsia="Times New Roman" w:cs="Times New Roman"/>
                <w:kern w:val="0"/>
                <w:lang w:eastAsia="lv-LV"/>
              </w:rPr>
              <w:t xml:space="preserve">, </w:t>
            </w:r>
            <w:proofErr w:type="spellStart"/>
            <w:r w:rsidRPr="00804C29">
              <w:rPr>
                <w:rFonts w:eastAsia="Times New Roman" w:cs="Times New Roman"/>
                <w:kern w:val="0"/>
                <w:lang w:eastAsia="lv-LV"/>
              </w:rPr>
              <w:t>fenantrēna</w:t>
            </w:r>
            <w:proofErr w:type="spellEnd"/>
            <w:r w:rsidRPr="00804C29">
              <w:rPr>
                <w:rFonts w:eastAsia="Times New Roman" w:cs="Times New Roman"/>
                <w:kern w:val="0"/>
                <w:lang w:eastAsia="lv-LV"/>
              </w:rPr>
              <w:t xml:space="preserve">, fenola, </w:t>
            </w:r>
            <w:proofErr w:type="spellStart"/>
            <w:r w:rsidRPr="00804C29">
              <w:rPr>
                <w:rFonts w:eastAsia="Times New Roman" w:cs="Times New Roman"/>
                <w:kern w:val="0"/>
                <w:lang w:eastAsia="lv-LV"/>
              </w:rPr>
              <w:t>krezolu</w:t>
            </w:r>
            <w:proofErr w:type="spellEnd"/>
            <w:r w:rsidRPr="00804C29">
              <w:rPr>
                <w:rFonts w:eastAsia="Times New Roman" w:cs="Times New Roman"/>
                <w:kern w:val="0"/>
                <w:lang w:eastAsia="lv-LV"/>
              </w:rPr>
              <w:t xml:space="preserve"> (o-, m-, p-), u.c. </w:t>
            </w:r>
            <w:proofErr w:type="spellStart"/>
            <w:r w:rsidRPr="00804C29">
              <w:rPr>
                <w:rFonts w:eastAsia="Times New Roman" w:cs="Times New Roman"/>
                <w:kern w:val="0"/>
                <w:lang w:eastAsia="lv-LV"/>
              </w:rPr>
              <w:t>standartkoncentrācijas</w:t>
            </w:r>
            <w:proofErr w:type="spellEnd"/>
          </w:p>
        </w:tc>
        <w:tc>
          <w:tcPr>
            <w:tcW w:w="0" w:type="auto"/>
            <w:tcBorders>
              <w:left w:val="single" w:sz="2" w:space="0" w:color="auto"/>
              <w:right w:val="single" w:sz="2" w:space="0" w:color="auto"/>
            </w:tcBorders>
          </w:tcPr>
          <w:p w14:paraId="019A5A1A" w14:textId="77777777" w:rsidR="00804C29" w:rsidRPr="00804C29" w:rsidRDefault="00804C29" w:rsidP="00804C29">
            <w:pPr>
              <w:rPr>
                <w:rFonts w:eastAsia="Times New Roman" w:cs="Times New Roman"/>
                <w:kern w:val="0"/>
                <w:lang w:eastAsia="lv-LV"/>
              </w:rPr>
            </w:pPr>
          </w:p>
        </w:tc>
      </w:tr>
      <w:tr w:rsidR="00804C29" w:rsidRPr="00804C29" w14:paraId="2CFC15FC" w14:textId="77777777" w:rsidTr="00804C29">
        <w:trPr>
          <w:tblCellSpacing w:w="0" w:type="dxa"/>
        </w:trPr>
        <w:tc>
          <w:tcPr>
            <w:tcW w:w="0" w:type="auto"/>
            <w:tcBorders>
              <w:top w:val="single" w:sz="2" w:space="0" w:color="auto"/>
              <w:left w:val="single" w:sz="2" w:space="0" w:color="auto"/>
              <w:bottom w:val="single" w:sz="2" w:space="0" w:color="auto"/>
            </w:tcBorders>
            <w:vAlign w:val="center"/>
            <w:hideMark/>
          </w:tcPr>
          <w:p w14:paraId="4216E0AB"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02B5D894" w14:textId="77777777" w:rsidR="00804C29" w:rsidRPr="00804C29" w:rsidRDefault="00804C29" w:rsidP="00804C29">
            <w:pPr>
              <w:rPr>
                <w:rFonts w:eastAsia="Times New Roman" w:cs="Times New Roman"/>
                <w:kern w:val="0"/>
                <w:lang w:eastAsia="lv-LV"/>
              </w:rPr>
            </w:pPr>
            <w:r w:rsidRPr="00804C29">
              <w:rPr>
                <w:rFonts w:eastAsia="Times New Roman" w:cs="Times New Roman"/>
                <w:kern w:val="0"/>
                <w:lang w:eastAsia="lv-LV"/>
              </w:rPr>
              <w:t>Lietotāju apmācība, 16 stundas, līdz 2 cilvēkiem</w:t>
            </w:r>
          </w:p>
        </w:tc>
        <w:tc>
          <w:tcPr>
            <w:tcW w:w="0" w:type="auto"/>
            <w:tcBorders>
              <w:top w:val="single" w:sz="2" w:space="0" w:color="auto"/>
              <w:left w:val="single" w:sz="2" w:space="0" w:color="auto"/>
              <w:bottom w:val="single" w:sz="2" w:space="0" w:color="auto"/>
              <w:right w:val="single" w:sz="2" w:space="0" w:color="auto"/>
            </w:tcBorders>
          </w:tcPr>
          <w:p w14:paraId="15425679" w14:textId="77777777" w:rsidR="00804C29" w:rsidRPr="00804C29" w:rsidRDefault="00804C29" w:rsidP="00804C29">
            <w:pPr>
              <w:rPr>
                <w:rFonts w:eastAsia="Times New Roman" w:cs="Times New Roman"/>
                <w:kern w:val="0"/>
                <w:lang w:eastAsia="lv-LV"/>
              </w:rPr>
            </w:pPr>
          </w:p>
        </w:tc>
      </w:tr>
      <w:tr w:rsidR="00804C29" w:rsidRPr="00804C29" w14:paraId="65146D50" w14:textId="77777777" w:rsidTr="00804C29">
        <w:trPr>
          <w:tblCellSpacing w:w="0" w:type="dxa"/>
        </w:trPr>
        <w:tc>
          <w:tcPr>
            <w:tcW w:w="0" w:type="auto"/>
            <w:gridSpan w:val="2"/>
            <w:tcBorders>
              <w:top w:val="single" w:sz="2" w:space="0" w:color="auto"/>
              <w:left w:val="single" w:sz="2" w:space="0" w:color="auto"/>
              <w:bottom w:val="single" w:sz="2" w:space="0" w:color="auto"/>
              <w:right w:val="single" w:sz="2" w:space="0" w:color="auto"/>
            </w:tcBorders>
            <w:shd w:val="clear" w:color="auto" w:fill="BFBFBF"/>
            <w:vAlign w:val="center"/>
          </w:tcPr>
          <w:p w14:paraId="15E89FDF" w14:textId="77777777" w:rsidR="00804C29" w:rsidRPr="00804C29" w:rsidRDefault="00804C29" w:rsidP="00804C29">
            <w:pPr>
              <w:jc w:val="right"/>
              <w:rPr>
                <w:rFonts w:eastAsia="Times New Roman" w:cs="Times New Roman"/>
                <w:kern w:val="0"/>
                <w:lang w:eastAsia="lv-LV"/>
              </w:rPr>
            </w:pPr>
            <w:r w:rsidRPr="00804C29">
              <w:rPr>
                <w:rFonts w:eastAsia="Times New Roman" w:cs="Times New Roman"/>
                <w:b/>
                <w:kern w:val="0"/>
                <w:lang w:eastAsia="lv-LV"/>
              </w:rPr>
              <w:lastRenderedPageBreak/>
              <w:t xml:space="preserve">Kopējā cena EUR bez PVN </w:t>
            </w:r>
          </w:p>
        </w:tc>
        <w:tc>
          <w:tcPr>
            <w:tcW w:w="0" w:type="auto"/>
            <w:tcBorders>
              <w:top w:val="single" w:sz="2" w:space="0" w:color="auto"/>
              <w:left w:val="single" w:sz="2" w:space="0" w:color="auto"/>
              <w:bottom w:val="single" w:sz="2" w:space="0" w:color="auto"/>
              <w:right w:val="single" w:sz="2" w:space="0" w:color="auto"/>
            </w:tcBorders>
            <w:shd w:val="clear" w:color="auto" w:fill="BFBFBF"/>
          </w:tcPr>
          <w:p w14:paraId="1849DF9E" w14:textId="77777777" w:rsidR="00804C29" w:rsidRPr="00804C29" w:rsidRDefault="00804C29" w:rsidP="00804C29">
            <w:pPr>
              <w:rPr>
                <w:rFonts w:eastAsia="Times New Roman" w:cs="Times New Roman"/>
                <w:kern w:val="0"/>
                <w:lang w:eastAsia="lv-LV"/>
              </w:rPr>
            </w:pPr>
          </w:p>
        </w:tc>
      </w:tr>
      <w:tr w:rsidR="00804C29" w:rsidRPr="00804C29" w14:paraId="2EC9A886" w14:textId="77777777" w:rsidTr="00804C29">
        <w:trPr>
          <w:tblCellSpacing w:w="0" w:type="dxa"/>
        </w:trPr>
        <w:tc>
          <w:tcPr>
            <w:tcW w:w="0" w:type="auto"/>
            <w:gridSpan w:val="2"/>
            <w:tcBorders>
              <w:top w:val="single" w:sz="2" w:space="0" w:color="auto"/>
              <w:left w:val="single" w:sz="2" w:space="0" w:color="auto"/>
              <w:bottom w:val="single" w:sz="2" w:space="0" w:color="auto"/>
              <w:right w:val="single" w:sz="2" w:space="0" w:color="auto"/>
            </w:tcBorders>
            <w:shd w:val="clear" w:color="auto" w:fill="BFBFBF"/>
            <w:vAlign w:val="center"/>
          </w:tcPr>
          <w:p w14:paraId="5BB289C0" w14:textId="77777777" w:rsidR="00804C29" w:rsidRPr="00804C29" w:rsidRDefault="00804C29" w:rsidP="00804C29">
            <w:pPr>
              <w:jc w:val="right"/>
              <w:rPr>
                <w:rFonts w:eastAsia="Times New Roman" w:cs="Times New Roman"/>
                <w:b/>
                <w:kern w:val="0"/>
                <w:lang w:eastAsia="lv-LV"/>
              </w:rPr>
            </w:pPr>
            <w:r w:rsidRPr="00804C29">
              <w:rPr>
                <w:rFonts w:eastAsia="Times New Roman" w:cs="Times New Roman"/>
                <w:b/>
                <w:kern w:val="0"/>
                <w:lang w:eastAsia="lv-LV"/>
              </w:rPr>
              <w:t>PVN 21%</w:t>
            </w:r>
          </w:p>
        </w:tc>
        <w:tc>
          <w:tcPr>
            <w:tcW w:w="0" w:type="auto"/>
            <w:tcBorders>
              <w:top w:val="single" w:sz="2" w:space="0" w:color="auto"/>
              <w:left w:val="single" w:sz="2" w:space="0" w:color="auto"/>
              <w:bottom w:val="single" w:sz="2" w:space="0" w:color="auto"/>
              <w:right w:val="single" w:sz="2" w:space="0" w:color="auto"/>
            </w:tcBorders>
            <w:shd w:val="clear" w:color="auto" w:fill="BFBFBF"/>
          </w:tcPr>
          <w:p w14:paraId="6B5B75F8" w14:textId="77777777" w:rsidR="00804C29" w:rsidRPr="00804C29" w:rsidRDefault="00804C29" w:rsidP="00804C29">
            <w:pPr>
              <w:rPr>
                <w:rFonts w:eastAsia="Times New Roman" w:cs="Times New Roman"/>
                <w:kern w:val="0"/>
                <w:lang w:eastAsia="lv-LV"/>
              </w:rPr>
            </w:pPr>
          </w:p>
        </w:tc>
      </w:tr>
      <w:tr w:rsidR="00804C29" w:rsidRPr="00804C29" w14:paraId="701A305C" w14:textId="77777777" w:rsidTr="00804C29">
        <w:trPr>
          <w:tblCellSpacing w:w="0" w:type="dxa"/>
        </w:trPr>
        <w:tc>
          <w:tcPr>
            <w:tcW w:w="0" w:type="auto"/>
            <w:gridSpan w:val="2"/>
            <w:tcBorders>
              <w:top w:val="single" w:sz="2" w:space="0" w:color="auto"/>
              <w:left w:val="single" w:sz="2" w:space="0" w:color="auto"/>
              <w:bottom w:val="single" w:sz="2" w:space="0" w:color="auto"/>
              <w:right w:val="single" w:sz="2" w:space="0" w:color="auto"/>
            </w:tcBorders>
            <w:shd w:val="clear" w:color="auto" w:fill="BFBFBF"/>
            <w:vAlign w:val="center"/>
          </w:tcPr>
          <w:p w14:paraId="0952F938" w14:textId="77777777" w:rsidR="00804C29" w:rsidRPr="00804C29" w:rsidRDefault="00804C29" w:rsidP="00804C29">
            <w:pPr>
              <w:jc w:val="right"/>
              <w:rPr>
                <w:rFonts w:eastAsia="Times New Roman" w:cs="Times New Roman"/>
                <w:b/>
                <w:kern w:val="0"/>
                <w:lang w:eastAsia="lv-LV"/>
              </w:rPr>
            </w:pPr>
            <w:r w:rsidRPr="00804C29">
              <w:rPr>
                <w:rFonts w:eastAsia="Times New Roman" w:cs="Times New Roman"/>
                <w:b/>
                <w:kern w:val="0"/>
                <w:lang w:eastAsia="lv-LV"/>
              </w:rPr>
              <w:t>Kopā ar PVN 21%</w:t>
            </w:r>
          </w:p>
        </w:tc>
        <w:tc>
          <w:tcPr>
            <w:tcW w:w="0" w:type="auto"/>
            <w:tcBorders>
              <w:top w:val="single" w:sz="2" w:space="0" w:color="auto"/>
              <w:left w:val="single" w:sz="2" w:space="0" w:color="auto"/>
              <w:bottom w:val="single" w:sz="2" w:space="0" w:color="auto"/>
              <w:right w:val="single" w:sz="2" w:space="0" w:color="auto"/>
            </w:tcBorders>
            <w:shd w:val="clear" w:color="auto" w:fill="BFBFBF"/>
          </w:tcPr>
          <w:p w14:paraId="4F2F9955" w14:textId="77777777" w:rsidR="00804C29" w:rsidRPr="00804C29" w:rsidRDefault="00804C29" w:rsidP="00804C29">
            <w:pPr>
              <w:rPr>
                <w:rFonts w:eastAsia="Times New Roman" w:cs="Times New Roman"/>
                <w:kern w:val="0"/>
                <w:lang w:eastAsia="lv-LV"/>
              </w:rPr>
            </w:pPr>
          </w:p>
        </w:tc>
      </w:tr>
    </w:tbl>
    <w:p w14:paraId="37BE3B80" w14:textId="77777777" w:rsidR="00804C29" w:rsidRPr="00804C29" w:rsidRDefault="00804C29" w:rsidP="00804C29">
      <w:pPr>
        <w:tabs>
          <w:tab w:val="left" w:pos="0"/>
        </w:tabs>
        <w:jc w:val="both"/>
        <w:rPr>
          <w:rFonts w:eastAsia="Times New Roman" w:cs="Times New Roman"/>
          <w:kern w:val="0"/>
        </w:rPr>
      </w:pPr>
    </w:p>
    <w:p w14:paraId="17FD5D91" w14:textId="77777777" w:rsidR="00804C29" w:rsidRPr="00804C29" w:rsidRDefault="00804C29" w:rsidP="00804C29">
      <w:pPr>
        <w:suppressAutoHyphens/>
        <w:spacing w:after="240"/>
        <w:ind w:right="486"/>
        <w:jc w:val="both"/>
        <w:rPr>
          <w:rFonts w:eastAsia="Times New Roman"/>
          <w:i/>
          <w:sz w:val="20"/>
          <w:szCs w:val="20"/>
          <w:lang w:eastAsia="lv-LV"/>
        </w:rPr>
      </w:pPr>
      <w:r w:rsidRPr="00804C29">
        <w:rPr>
          <w:rFonts w:eastAsia="Times New Roman"/>
          <w:i/>
          <w:sz w:val="20"/>
          <w:szCs w:val="20"/>
          <w:lang w:eastAsia="lv-LV"/>
        </w:rPr>
        <w:t xml:space="preserve">* Cena norādāma ar visiem nodokļiem un nodevām, ar ko var tikt aplikta šī pakalpojuma sniegšana, izņemot PVN, ar precizitāti 2 (divas) zīmes aiz komata. Ja norādītas vairāk kā 2 (divas) zīmes aiz komata, trešā zīme netiks vērtēta (piedāvātā līgumcena netiks noapaļota). </w:t>
      </w:r>
    </w:p>
    <w:p w14:paraId="6DFB42C3" w14:textId="77777777" w:rsidR="00804C29" w:rsidRPr="00804C29" w:rsidRDefault="00804C29" w:rsidP="00804C29">
      <w:pPr>
        <w:suppressAutoHyphens/>
        <w:spacing w:after="240"/>
        <w:ind w:right="486"/>
        <w:jc w:val="both"/>
        <w:rPr>
          <w:rFonts w:eastAsia="Times New Roman"/>
          <w:i/>
          <w:sz w:val="20"/>
          <w:szCs w:val="20"/>
          <w:lang w:eastAsia="lv-LV"/>
        </w:rPr>
      </w:pPr>
      <w:r w:rsidRPr="00804C29">
        <w:rPr>
          <w:rFonts w:eastAsia="Times New Roman"/>
          <w:i/>
          <w:sz w:val="20"/>
          <w:szCs w:val="20"/>
          <w:lang w:eastAsia="lv-LV"/>
        </w:rPr>
        <w:t>** Pasūtītājs samaksu par remontu (ja tāds izrādīsies nepieciešams) veiks atbilstoši norādītajai stundas likmei, atbilstoši remonta reālajam ilgumam, kas nepārsniedz 40 stundas. Pretendenti tiks vērtēti pēc to piedāvātās summas par maksimālo remonta ilgumu – 40 stundām.</w:t>
      </w:r>
    </w:p>
    <w:p w14:paraId="5B3D30CB" w14:textId="77777777" w:rsidR="00804C29" w:rsidRPr="00804C29" w:rsidRDefault="00804C29" w:rsidP="00804C29">
      <w:pPr>
        <w:suppressAutoHyphens/>
        <w:spacing w:after="240"/>
        <w:ind w:right="486"/>
        <w:jc w:val="both"/>
        <w:rPr>
          <w:rFonts w:eastAsia="Times New Roman"/>
          <w:i/>
          <w:sz w:val="20"/>
          <w:szCs w:val="20"/>
          <w:lang w:eastAsia="ar-SA"/>
        </w:rPr>
      </w:pPr>
      <w:r w:rsidRPr="00804C29">
        <w:rPr>
          <w:rFonts w:eastAsia="Times New Roman"/>
          <w:i/>
          <w:sz w:val="20"/>
          <w:szCs w:val="20"/>
          <w:lang w:eastAsia="lv-LV"/>
        </w:rPr>
        <w:t>Piedāvātajā cenā ir ietvertas visas iespējamās izmaksas, kas saistītas ar pakalpojuma pilnīgu veikšanu un paredzamā līguma izpildi, tai skaitā iespējamie sadārdzinājumi un visi riski.</w:t>
      </w:r>
    </w:p>
    <w:p w14:paraId="5585C29F" w14:textId="77777777" w:rsidR="00804C29" w:rsidRPr="00804C29" w:rsidRDefault="00804C29" w:rsidP="00804C29">
      <w:pPr>
        <w:pBdr>
          <w:bottom w:val="single" w:sz="12" w:space="1" w:color="auto"/>
        </w:pBdr>
        <w:suppressAutoHyphens/>
        <w:spacing w:after="240"/>
        <w:jc w:val="both"/>
        <w:rPr>
          <w:rFonts w:eastAsia="Times New Roman"/>
          <w:i/>
          <w:lang w:eastAsia="ar-SA"/>
        </w:rPr>
      </w:pPr>
    </w:p>
    <w:p w14:paraId="078836AA" w14:textId="77777777" w:rsidR="00804C29" w:rsidRPr="00804C29" w:rsidRDefault="00804C29" w:rsidP="00804C29">
      <w:pPr>
        <w:spacing w:after="240"/>
        <w:ind w:right="486"/>
        <w:rPr>
          <w:rFonts w:eastAsia="Times New Roman"/>
          <w:sz w:val="20"/>
          <w:szCs w:val="20"/>
          <w:lang w:eastAsia="lv-LV"/>
        </w:rPr>
      </w:pPr>
      <w:r w:rsidRPr="00804C29">
        <w:rPr>
          <w:rFonts w:eastAsia="Times New Roman"/>
          <w:sz w:val="20"/>
          <w:szCs w:val="20"/>
          <w:lang w:eastAsia="ar-SA"/>
        </w:rPr>
        <w:t xml:space="preserve">(pretendenta nosaukums) </w:t>
      </w:r>
      <w:r w:rsidRPr="00804C29">
        <w:rPr>
          <w:rFonts w:eastAsia="Times New Roman"/>
          <w:sz w:val="20"/>
          <w:szCs w:val="20"/>
          <w:lang w:eastAsia="ar-SA"/>
        </w:rPr>
        <w:tab/>
      </w:r>
      <w:r w:rsidRPr="00804C29">
        <w:rPr>
          <w:rFonts w:eastAsia="Times New Roman"/>
          <w:sz w:val="20"/>
          <w:szCs w:val="20"/>
          <w:lang w:eastAsia="ar-SA"/>
        </w:rPr>
        <w:tab/>
        <w:t xml:space="preserve">(amats) </w:t>
      </w:r>
      <w:r w:rsidRPr="00804C29">
        <w:rPr>
          <w:rFonts w:eastAsia="Times New Roman"/>
          <w:sz w:val="20"/>
          <w:szCs w:val="20"/>
          <w:lang w:eastAsia="ar-SA"/>
        </w:rPr>
        <w:tab/>
        <w:t xml:space="preserve">(paraksts)            </w:t>
      </w:r>
      <w:r w:rsidRPr="00804C29">
        <w:rPr>
          <w:rFonts w:eastAsia="Times New Roman"/>
          <w:sz w:val="20"/>
          <w:szCs w:val="20"/>
          <w:lang w:eastAsia="lv-LV"/>
        </w:rPr>
        <w:t>(vārds, uzvārds)</w:t>
      </w:r>
      <w:r w:rsidRPr="00804C29">
        <w:rPr>
          <w:rFonts w:eastAsia="Times New Roman"/>
          <w:sz w:val="20"/>
          <w:szCs w:val="20"/>
          <w:lang w:eastAsia="lv-LV"/>
        </w:rPr>
        <w:tab/>
      </w:r>
      <w:r w:rsidRPr="00804C29">
        <w:rPr>
          <w:rFonts w:eastAsia="Times New Roman"/>
          <w:sz w:val="20"/>
          <w:szCs w:val="20"/>
          <w:lang w:eastAsia="lv-LV"/>
        </w:rPr>
        <w:tab/>
        <w:t xml:space="preserve"> (vieta, datums)</w:t>
      </w:r>
    </w:p>
    <w:p w14:paraId="0FA5D6A0" w14:textId="77777777" w:rsidR="00804C29" w:rsidRPr="00804C29" w:rsidRDefault="00804C29" w:rsidP="00804C29">
      <w:pPr>
        <w:spacing w:after="160" w:line="259" w:lineRule="auto"/>
        <w:jc w:val="center"/>
        <w:rPr>
          <w:rFonts w:ascii="Calibri" w:eastAsia="Calibri" w:hAnsi="Calibri" w:cs="Times New Roman"/>
          <w:kern w:val="0"/>
        </w:rPr>
      </w:pPr>
    </w:p>
    <w:p w14:paraId="13B0E08A" w14:textId="77777777" w:rsidR="00804C29" w:rsidRDefault="00804C29" w:rsidP="000D207A">
      <w:pPr>
        <w:spacing w:after="240"/>
        <w:ind w:right="28"/>
        <w:jc w:val="right"/>
        <w:rPr>
          <w:rFonts w:cs="Times New Roman"/>
          <w:i/>
          <w:kern w:val="0"/>
        </w:rPr>
      </w:pPr>
    </w:p>
    <w:p w14:paraId="4C0A2F18" w14:textId="77777777" w:rsidR="000D207A" w:rsidRDefault="000D207A" w:rsidP="000D207A">
      <w:pPr>
        <w:jc w:val="right"/>
        <w:rPr>
          <w:rFonts w:cs="Times New Roman"/>
          <w:i/>
          <w:kern w:val="0"/>
        </w:rPr>
      </w:pPr>
    </w:p>
    <w:p w14:paraId="3DBD8C60" w14:textId="77777777" w:rsidR="000D207A" w:rsidRDefault="000D207A" w:rsidP="000D207A">
      <w:pPr>
        <w:spacing w:after="160" w:line="259" w:lineRule="auto"/>
        <w:rPr>
          <w:rFonts w:cs="Times New Roman"/>
          <w:i/>
          <w:kern w:val="0"/>
        </w:rPr>
      </w:pPr>
    </w:p>
    <w:p w14:paraId="709EC922" w14:textId="77777777" w:rsidR="006369BE" w:rsidRDefault="006369BE" w:rsidP="00E14CA7">
      <w:pPr>
        <w:jc w:val="right"/>
        <w:rPr>
          <w:rFonts w:cs="Times New Roman"/>
        </w:rPr>
      </w:pPr>
    </w:p>
    <w:p w14:paraId="16971457" w14:textId="77777777" w:rsidR="006369BE" w:rsidRDefault="006369BE" w:rsidP="00E14CA7">
      <w:pPr>
        <w:jc w:val="right"/>
        <w:rPr>
          <w:rFonts w:cs="Times New Roman"/>
        </w:rPr>
      </w:pPr>
    </w:p>
    <w:p w14:paraId="7A69B6D0" w14:textId="77777777" w:rsidR="006369BE" w:rsidRDefault="006369BE" w:rsidP="00E14CA7">
      <w:pPr>
        <w:jc w:val="right"/>
        <w:rPr>
          <w:rFonts w:cs="Times New Roman"/>
        </w:rPr>
        <w:sectPr w:rsidR="006369BE" w:rsidSect="00BC5FC3">
          <w:footerReference w:type="default" r:id="rId16"/>
          <w:pgSz w:w="11906" w:h="16838"/>
          <w:pgMar w:top="1440" w:right="1797" w:bottom="1440" w:left="1797" w:header="709" w:footer="709" w:gutter="0"/>
          <w:cols w:space="708"/>
          <w:titlePg/>
          <w:docGrid w:linePitch="360"/>
        </w:sectPr>
      </w:pPr>
    </w:p>
    <w:p w14:paraId="2646FA90" w14:textId="77777777" w:rsidR="006D5538" w:rsidRDefault="006D5538" w:rsidP="006D5538">
      <w:pPr>
        <w:ind w:left="4500" w:right="142" w:hanging="4500"/>
        <w:jc w:val="right"/>
        <w:rPr>
          <w:rFonts w:cs="Times New Roman"/>
        </w:rPr>
      </w:pPr>
      <w:r>
        <w:rPr>
          <w:rFonts w:cs="Times New Roman"/>
        </w:rPr>
        <w:lastRenderedPageBreak/>
        <w:t>Iepirkuma</w:t>
      </w:r>
    </w:p>
    <w:p w14:paraId="0C073BBC" w14:textId="55FED6FE" w:rsidR="006D5538" w:rsidRPr="003C4158" w:rsidRDefault="006D5538" w:rsidP="006D5538">
      <w:pPr>
        <w:ind w:left="4500" w:right="142" w:hanging="4500"/>
        <w:jc w:val="right"/>
        <w:rPr>
          <w:rFonts w:cs="Times New Roman"/>
        </w:rPr>
      </w:pPr>
      <w:r w:rsidRPr="003C4158">
        <w:rPr>
          <w:rFonts w:cs="Times New Roman"/>
        </w:rPr>
        <w:t>ID Nr.: RTU-</w:t>
      </w:r>
      <w:r w:rsidR="00627C07">
        <w:rPr>
          <w:rFonts w:cs="Times New Roman"/>
        </w:rPr>
        <w:t>201</w:t>
      </w:r>
      <w:r w:rsidR="00B15A1C">
        <w:rPr>
          <w:rFonts w:cs="Times New Roman"/>
        </w:rPr>
        <w:t>6</w:t>
      </w:r>
      <w:r w:rsidR="00627C07">
        <w:rPr>
          <w:rFonts w:cs="Times New Roman"/>
        </w:rPr>
        <w:t>/1</w:t>
      </w:r>
      <w:r w:rsidR="00B15A1C">
        <w:rPr>
          <w:rFonts w:cs="Times New Roman"/>
        </w:rPr>
        <w:t>4</w:t>
      </w:r>
    </w:p>
    <w:p w14:paraId="0C8B5179" w14:textId="5E2F5467" w:rsidR="006D5538" w:rsidRDefault="006D5538" w:rsidP="006D5538">
      <w:pPr>
        <w:ind w:right="142"/>
        <w:jc w:val="right"/>
        <w:rPr>
          <w:rFonts w:cs="Times New Roman"/>
        </w:rPr>
      </w:pPr>
      <w:r>
        <w:rPr>
          <w:rFonts w:cs="Times New Roman"/>
        </w:rPr>
        <w:t xml:space="preserve">Nolikuma </w:t>
      </w:r>
      <w:r w:rsidR="00B15A1C">
        <w:rPr>
          <w:rFonts w:cs="Times New Roman"/>
        </w:rPr>
        <w:t>4</w:t>
      </w:r>
      <w:r>
        <w:rPr>
          <w:rFonts w:cs="Times New Roman"/>
        </w:rPr>
        <w:t>. pielikums</w:t>
      </w:r>
    </w:p>
    <w:p w14:paraId="57C14EF2" w14:textId="77777777" w:rsidR="006D5538" w:rsidRPr="003C4158" w:rsidRDefault="006D5538" w:rsidP="006D5538">
      <w:pPr>
        <w:spacing w:after="240"/>
        <w:jc w:val="right"/>
        <w:rPr>
          <w:rFonts w:cs="Times New Roman"/>
          <w:b/>
        </w:rPr>
      </w:pPr>
    </w:p>
    <w:p w14:paraId="2DFE7866" w14:textId="77777777" w:rsidR="006D5538" w:rsidRDefault="006D5538" w:rsidP="006D5538">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165DBCC5" w14:textId="77777777" w:rsidR="006D5538" w:rsidRDefault="006D5538" w:rsidP="006D5538">
      <w:pPr>
        <w:suppressAutoHyphens/>
        <w:spacing w:after="240"/>
        <w:jc w:val="center"/>
        <w:rPr>
          <w:rFonts w:eastAsia="Times New Roman Bold" w:cs="Times New Roman"/>
          <w:b/>
          <w:bCs/>
          <w:caps/>
          <w:kern w:val="0"/>
          <w:lang w:eastAsia="ar-SA"/>
        </w:rPr>
      </w:pPr>
    </w:p>
    <w:p w14:paraId="251F91A2" w14:textId="3C0ED8B8" w:rsidR="006D5538" w:rsidRPr="00BC7E11" w:rsidRDefault="006D5538" w:rsidP="006D5538">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Pr="003C4158">
        <w:rPr>
          <w:rFonts w:eastAsia="Times New Roman" w:cs="Times New Roman"/>
          <w:bCs/>
          <w:kern w:val="28"/>
          <w:lang w:eastAsia="ar-SA"/>
        </w:rPr>
        <w:t>201</w:t>
      </w:r>
      <w:r w:rsidR="00B15A1C">
        <w:rPr>
          <w:rFonts w:eastAsia="Times New Roman" w:cs="Times New Roman"/>
          <w:bCs/>
          <w:kern w:val="28"/>
          <w:lang w:eastAsia="ar-SA"/>
        </w:rPr>
        <w:t>6</w:t>
      </w:r>
      <w:r w:rsidRPr="003C4158">
        <w:rPr>
          <w:rFonts w:eastAsia="Times New Roman" w:cs="Times New Roman"/>
          <w:bCs/>
          <w:kern w:val="28"/>
          <w:lang w:eastAsia="ar-SA"/>
        </w:rPr>
        <w:t xml:space="preserve">.gada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4722B2F1" w14:textId="77777777" w:rsidR="006D5538" w:rsidRPr="003C4158" w:rsidRDefault="006D5538" w:rsidP="006D5538">
      <w:pPr>
        <w:suppressAutoHyphens/>
        <w:spacing w:after="240"/>
        <w:jc w:val="both"/>
        <w:rPr>
          <w:rFonts w:eastAsia="Times New Roman" w:cs="Times New Roman"/>
          <w:kern w:val="0"/>
          <w:lang w:eastAsia="ar-SA"/>
        </w:rPr>
      </w:pPr>
      <w:r w:rsidRPr="003C4158">
        <w:rPr>
          <w:rFonts w:eastAsia="Times New Roman" w:cs="Times New Roman"/>
          <w:b/>
          <w:bCs/>
          <w:kern w:val="0"/>
          <w:lang w:eastAsia="ar-SA"/>
        </w:rPr>
        <w:t>Rīgas Tehniskā universitāte</w:t>
      </w:r>
      <w:r w:rsidRPr="003C4158">
        <w:rPr>
          <w:rFonts w:eastAsia="Times New Roman" w:cs="Times New Roman"/>
          <w:kern w:val="0"/>
          <w:lang w:eastAsia="ar-SA"/>
        </w:rPr>
        <w:t xml:space="preserve">, </w:t>
      </w:r>
      <w:r>
        <w:rPr>
          <w:rFonts w:eastAsia="Times New Roman" w:cs="Times New Roman"/>
          <w:kern w:val="0"/>
          <w:lang w:eastAsia="ar-SA"/>
        </w:rPr>
        <w:t xml:space="preserve">izglītības iestādes </w:t>
      </w:r>
      <w:r w:rsidRPr="003C4158">
        <w:rPr>
          <w:rFonts w:eastAsia="Times New Roman" w:cs="Times New Roman"/>
          <w:kern w:val="0"/>
          <w:lang w:eastAsia="ar-SA"/>
        </w:rPr>
        <w:t xml:space="preserve">reģistrācijas Nr. 3341000709, kuras vārdā un interesēs, pamatojoties uz </w:t>
      </w:r>
      <w:r w:rsidRPr="003C4158">
        <w:rPr>
          <w:rFonts w:eastAsia="Times New Roman" w:cs="Times New Roman"/>
          <w:kern w:val="0"/>
          <w:highlight w:val="lightGray"/>
          <w:lang w:eastAsia="ar-SA"/>
        </w:rPr>
        <w:t>_______________</w:t>
      </w:r>
      <w:r>
        <w:rPr>
          <w:rFonts w:eastAsia="Times New Roman" w:cs="Times New Roman"/>
          <w:kern w:val="0"/>
          <w:lang w:eastAsia="ar-SA"/>
        </w:rPr>
        <w:t xml:space="preserve"> rīkojas</w:t>
      </w:r>
      <w:r w:rsidRPr="003C4158">
        <w:rPr>
          <w:rFonts w:eastAsia="Times New Roman" w:cs="Times New Roman"/>
          <w:kern w:val="0"/>
          <w:lang w:eastAsia="ar-SA"/>
        </w:rPr>
        <w:t xml:space="preserve"> </w:t>
      </w:r>
      <w:r w:rsidRPr="003C4158">
        <w:rPr>
          <w:rFonts w:eastAsia="Times New Roman" w:cs="Times New Roman"/>
          <w:kern w:val="0"/>
          <w:highlight w:val="lightGray"/>
          <w:lang w:eastAsia="ar-SA"/>
        </w:rPr>
        <w:t>________________ _____________</w:t>
      </w:r>
      <w:r w:rsidRPr="003C4158">
        <w:rPr>
          <w:rFonts w:eastAsia="Times New Roman" w:cs="Times New Roman"/>
          <w:kern w:val="0"/>
          <w:lang w:eastAsia="ar-SA"/>
        </w:rPr>
        <w:t xml:space="preserve">, turpmāk </w:t>
      </w:r>
      <w:r>
        <w:rPr>
          <w:rFonts w:eastAsia="Times New Roman" w:cs="Times New Roman"/>
          <w:kern w:val="0"/>
          <w:lang w:eastAsia="ar-SA"/>
        </w:rPr>
        <w:t>-Pasūtītājs, un</w:t>
      </w:r>
    </w:p>
    <w:p w14:paraId="19379F25" w14:textId="77777777" w:rsidR="006D5538" w:rsidRPr="003C4158" w:rsidRDefault="006D5538" w:rsidP="006D5538">
      <w:pPr>
        <w:suppressAutoHyphens/>
        <w:spacing w:after="240"/>
        <w:jc w:val="both"/>
        <w:rPr>
          <w:rFonts w:eastAsia="Times New Roman" w:cs="Times New Roman"/>
          <w:kern w:val="0"/>
          <w:lang w:eastAsia="ar-SA"/>
        </w:rPr>
      </w:pPr>
      <w:r w:rsidRPr="003C4158">
        <w:rPr>
          <w:rFonts w:eastAsia="Times New Roman" w:cs="Times New Roman"/>
          <w:b/>
          <w:kern w:val="0"/>
          <w:highlight w:val="lightGray"/>
          <w:lang w:eastAsia="ar-SA"/>
        </w:rPr>
        <w:t>____“____________”</w:t>
      </w:r>
      <w:r w:rsidRPr="003C4158">
        <w:rPr>
          <w:rFonts w:eastAsia="Times New Roman" w:cs="Times New Roman"/>
          <w:kern w:val="0"/>
          <w:lang w:eastAsia="ar-SA"/>
        </w:rPr>
        <w:t>, reģistrācijas Nr.</w:t>
      </w:r>
      <w:r w:rsidRPr="003C4158">
        <w:rPr>
          <w:rFonts w:eastAsia="Times New Roman" w:cs="Times New Roman"/>
          <w:kern w:val="0"/>
          <w:highlight w:val="lightGray"/>
          <w:lang w:eastAsia="ar-SA"/>
        </w:rPr>
        <w:t>_________________</w:t>
      </w:r>
      <w:r>
        <w:rPr>
          <w:rFonts w:eastAsia="Times New Roman" w:cs="Times New Roman"/>
          <w:kern w:val="0"/>
          <w:lang w:eastAsia="ar-SA"/>
        </w:rPr>
        <w:t>,</w:t>
      </w:r>
      <w:r w:rsidRPr="003C4158">
        <w:rPr>
          <w:rFonts w:eastAsia="Times New Roman" w:cs="Times New Roman"/>
          <w:kern w:val="0"/>
          <w:lang w:eastAsia="ar-SA"/>
        </w:rPr>
        <w:t xml:space="preserve"> kuras vārdā un interesēs, pamatojoties uz Statūtiem, darbojas tās ______</w:t>
      </w:r>
      <w:r>
        <w:rPr>
          <w:rFonts w:eastAsia="Times New Roman" w:cs="Times New Roman"/>
          <w:kern w:val="0"/>
          <w:lang w:eastAsia="ar-SA"/>
        </w:rPr>
        <w:t xml:space="preserve">__, turpmāk – Pakalpojuma sniedzējs, </w:t>
      </w:r>
    </w:p>
    <w:p w14:paraId="05E10EE2" w14:textId="77777777" w:rsidR="006D5538" w:rsidRDefault="006D5538" w:rsidP="006D5538">
      <w:pPr>
        <w:spacing w:after="240"/>
        <w:jc w:val="both"/>
        <w:rPr>
          <w:rFonts w:eastAsia="Times New Roman" w:cs="Times New Roman"/>
          <w:kern w:val="0"/>
          <w:lang w:eastAsia="ar-SA"/>
        </w:rPr>
      </w:pPr>
      <w:r w:rsidRPr="003C4158">
        <w:rPr>
          <w:rFonts w:eastAsia="Times New Roman" w:cs="Times New Roman"/>
          <w:kern w:val="0"/>
          <w:lang w:eastAsia="ar-SA"/>
        </w:rPr>
        <w:t xml:space="preserve">abi kopā </w:t>
      </w:r>
      <w:r>
        <w:rPr>
          <w:rFonts w:eastAsia="Times New Roman" w:cs="Times New Roman"/>
          <w:kern w:val="0"/>
          <w:lang w:eastAsia="ar-SA"/>
        </w:rPr>
        <w:t xml:space="preserve">turpmāk - </w:t>
      </w:r>
      <w:r w:rsidRPr="003C4158">
        <w:rPr>
          <w:rFonts w:eastAsia="Times New Roman" w:cs="Times New Roman"/>
          <w:kern w:val="0"/>
          <w:lang w:eastAsia="ar-SA"/>
        </w:rPr>
        <w:t xml:space="preserve">Puses, bet katrs atsevišķi </w:t>
      </w:r>
      <w:r>
        <w:rPr>
          <w:rFonts w:eastAsia="Times New Roman" w:cs="Times New Roman"/>
          <w:kern w:val="0"/>
          <w:lang w:eastAsia="ar-SA"/>
        </w:rPr>
        <w:t xml:space="preserve">arī - </w:t>
      </w:r>
      <w:r w:rsidRPr="003C4158">
        <w:rPr>
          <w:rFonts w:eastAsia="Times New Roman" w:cs="Times New Roman"/>
          <w:kern w:val="0"/>
          <w:lang w:eastAsia="ar-SA"/>
        </w:rPr>
        <w:t xml:space="preserve">Puse, </w:t>
      </w:r>
    </w:p>
    <w:p w14:paraId="2604AFAC" w14:textId="22173775" w:rsidR="006D5538" w:rsidRPr="003C4158" w:rsidRDefault="006D5538" w:rsidP="006D5538">
      <w:pPr>
        <w:spacing w:after="240"/>
        <w:jc w:val="both"/>
        <w:rPr>
          <w:rFonts w:eastAsia="Times New Roman" w:cs="Times New Roman"/>
          <w:kern w:val="0"/>
          <w:lang w:eastAsia="ar-SA"/>
        </w:rPr>
      </w:pPr>
      <w:r>
        <w:rPr>
          <w:rFonts w:eastAsia="Times New Roman" w:cs="Times New Roman"/>
          <w:kern w:val="0"/>
          <w:lang w:eastAsia="ar-SA"/>
        </w:rPr>
        <w:t xml:space="preserve">saskaņā ar iepirkuma </w:t>
      </w:r>
      <w:r w:rsidRPr="00EE1003">
        <w:rPr>
          <w:rFonts w:cs="Times New Roman"/>
        </w:rPr>
        <w:t>“</w:t>
      </w:r>
      <w:r w:rsidR="00A33B63" w:rsidRPr="00A33B63">
        <w:rPr>
          <w:rFonts w:eastAsiaTheme="minorHAnsi"/>
        </w:rPr>
        <w:t xml:space="preserve">Gāzu </w:t>
      </w:r>
      <w:proofErr w:type="spellStart"/>
      <w:r w:rsidR="00A33B63" w:rsidRPr="00A33B63">
        <w:rPr>
          <w:rFonts w:eastAsiaTheme="minorHAnsi"/>
        </w:rPr>
        <w:t>hromatogrāfa</w:t>
      </w:r>
      <w:proofErr w:type="spellEnd"/>
      <w:r w:rsidR="00A33B63" w:rsidRPr="00A33B63">
        <w:rPr>
          <w:rFonts w:eastAsiaTheme="minorHAnsi"/>
        </w:rPr>
        <w:t xml:space="preserve"> rekonstrukcija komponenšu noteikšanai </w:t>
      </w:r>
      <w:proofErr w:type="spellStart"/>
      <w:r w:rsidR="00A33B63" w:rsidRPr="00A33B63">
        <w:rPr>
          <w:rFonts w:eastAsiaTheme="minorHAnsi"/>
        </w:rPr>
        <w:t>singāzes</w:t>
      </w:r>
      <w:proofErr w:type="spellEnd"/>
      <w:r w:rsidR="00A33B63" w:rsidRPr="00A33B63">
        <w:rPr>
          <w:rFonts w:eastAsiaTheme="minorHAnsi"/>
        </w:rPr>
        <w:t xml:space="preserve"> darvā</w:t>
      </w:r>
      <w:r w:rsidR="00A33B63">
        <w:rPr>
          <w:rFonts w:cs="Times New Roman"/>
        </w:rPr>
        <w:t xml:space="preserve">” </w:t>
      </w:r>
      <w:r w:rsidRPr="00EE1003">
        <w:rPr>
          <w:rFonts w:eastAsia="Times New Roman" w:cs="Times New Roman"/>
          <w:kern w:val="0"/>
          <w:lang w:eastAsia="lv-LV"/>
        </w:rPr>
        <w:t xml:space="preserve">, </w:t>
      </w:r>
      <w:r w:rsidRPr="00EE1003">
        <w:rPr>
          <w:rFonts w:eastAsia="Times New Roman" w:cs="Times New Roman"/>
          <w:kern w:val="0"/>
          <w:lang w:eastAsia="ar-SA"/>
        </w:rPr>
        <w:t xml:space="preserve">(iepirkuma identifikācijas Nr. RTU – </w:t>
      </w:r>
      <w:r w:rsidR="00627C07">
        <w:rPr>
          <w:rFonts w:eastAsia="Times New Roman" w:cs="Times New Roman"/>
          <w:kern w:val="0"/>
          <w:lang w:eastAsia="ar-SA"/>
        </w:rPr>
        <w:t>201</w:t>
      </w:r>
      <w:r w:rsidR="00A33B63">
        <w:rPr>
          <w:rFonts w:eastAsia="Times New Roman" w:cs="Times New Roman"/>
          <w:kern w:val="0"/>
          <w:lang w:eastAsia="ar-SA"/>
        </w:rPr>
        <w:t>6</w:t>
      </w:r>
      <w:r w:rsidR="00627C07">
        <w:rPr>
          <w:rFonts w:eastAsia="Times New Roman" w:cs="Times New Roman"/>
          <w:kern w:val="0"/>
          <w:lang w:eastAsia="ar-SA"/>
        </w:rPr>
        <w:t>/1</w:t>
      </w:r>
      <w:r w:rsidR="00A33B63">
        <w:rPr>
          <w:rFonts w:eastAsia="Times New Roman" w:cs="Times New Roman"/>
          <w:kern w:val="0"/>
          <w:lang w:eastAsia="ar-SA"/>
        </w:rPr>
        <w:t>4</w:t>
      </w:r>
      <w:r w:rsidRPr="00EE1003">
        <w:rPr>
          <w:rFonts w:eastAsia="Times New Roman" w:cs="Times New Roman"/>
          <w:kern w:val="0"/>
          <w:lang w:eastAsia="ar-SA"/>
        </w:rPr>
        <w:t>)</w:t>
      </w:r>
      <w:r>
        <w:rPr>
          <w:rFonts w:eastAsia="Times New Roman" w:cs="Times New Roman"/>
          <w:kern w:val="0"/>
          <w:lang w:eastAsia="ar-SA"/>
        </w:rPr>
        <w:t xml:space="preserve"> rezultātiem   noslēdz šādu līgumu (turpmāk – Līgums):</w:t>
      </w:r>
    </w:p>
    <w:p w14:paraId="1CD41C79" w14:textId="77777777" w:rsidR="006D5538" w:rsidRPr="003C4158" w:rsidRDefault="006D5538" w:rsidP="006D5538">
      <w:pPr>
        <w:numPr>
          <w:ilvl w:val="0"/>
          <w:numId w:val="7"/>
        </w:numPr>
        <w:contextualSpacing/>
        <w:jc w:val="center"/>
        <w:rPr>
          <w:rFonts w:eastAsia="Times New Roman" w:cs="Times New Roman"/>
          <w:b/>
        </w:rPr>
      </w:pPr>
      <w:r w:rsidRPr="003C4158">
        <w:rPr>
          <w:rFonts w:eastAsia="Times New Roman" w:cs="Times New Roman"/>
          <w:b/>
        </w:rPr>
        <w:t>DEFINĪCIJAS</w:t>
      </w:r>
    </w:p>
    <w:p w14:paraId="10551046" w14:textId="77777777" w:rsidR="006D5538" w:rsidRPr="003C4158" w:rsidRDefault="006D5538" w:rsidP="006D5538">
      <w:pPr>
        <w:pStyle w:val="Sarakstarindkopa1"/>
        <w:numPr>
          <w:ilvl w:val="1"/>
          <w:numId w:val="7"/>
        </w:numPr>
        <w:ind w:left="630" w:hanging="630"/>
        <w:jc w:val="both"/>
        <w:rPr>
          <w:rFonts w:cs="Times New Roman"/>
          <w:b/>
        </w:rPr>
      </w:pPr>
      <w:r w:rsidRPr="003C4158">
        <w:rPr>
          <w:rFonts w:cs="Times New Roman"/>
          <w:b/>
        </w:rPr>
        <w:t>Akts</w:t>
      </w:r>
      <w:r w:rsidRPr="00C5082F">
        <w:rPr>
          <w:rFonts w:cs="Times New Roman"/>
        </w:rPr>
        <w:t xml:space="preserve"> –</w:t>
      </w:r>
      <w:r>
        <w:rPr>
          <w:rFonts w:cs="Times New Roman"/>
        </w:rPr>
        <w:t xml:space="preserve"> pieņemšanas-</w:t>
      </w:r>
      <w:r w:rsidRPr="003C4158">
        <w:rPr>
          <w:rFonts w:cs="Times New Roman"/>
        </w:rPr>
        <w:t>nodošanas akts, kas apliecina</w:t>
      </w:r>
      <w:r>
        <w:rPr>
          <w:rFonts w:cs="Times New Roman"/>
        </w:rPr>
        <w:t>, ka Pakalpojums</w:t>
      </w:r>
      <w:r w:rsidRPr="003C4158">
        <w:rPr>
          <w:rFonts w:cs="Times New Roman"/>
        </w:rPr>
        <w:t xml:space="preserve"> atbilst </w:t>
      </w:r>
      <w:r>
        <w:rPr>
          <w:rFonts w:cs="Times New Roman"/>
        </w:rPr>
        <w:t>Līguma</w:t>
      </w:r>
      <w:r w:rsidRPr="003C4158">
        <w:rPr>
          <w:rFonts w:cs="Times New Roman"/>
        </w:rPr>
        <w:t xml:space="preserve"> noteikumiem vai </w:t>
      </w:r>
      <w:r>
        <w:rPr>
          <w:rFonts w:cs="Times New Roman"/>
        </w:rPr>
        <w:t xml:space="preserve">ka </w:t>
      </w:r>
      <w:r w:rsidRPr="003C4158">
        <w:rPr>
          <w:rFonts w:cs="Times New Roman"/>
        </w:rPr>
        <w:t xml:space="preserve">tiek konstatēti Defekti. </w:t>
      </w:r>
    </w:p>
    <w:p w14:paraId="2A5DF764" w14:textId="77777777" w:rsidR="006D5538" w:rsidRPr="003C4158" w:rsidRDefault="006D5538" w:rsidP="006D5538">
      <w:pPr>
        <w:numPr>
          <w:ilvl w:val="1"/>
          <w:numId w:val="7"/>
        </w:numPr>
        <w:spacing w:after="240"/>
        <w:ind w:left="630" w:hanging="630"/>
        <w:contextualSpacing/>
        <w:jc w:val="both"/>
        <w:rPr>
          <w:rFonts w:eastAsia="Times New Roman" w:cs="Times New Roman"/>
        </w:rPr>
      </w:pPr>
      <w:r w:rsidRPr="003C4158">
        <w:rPr>
          <w:rFonts w:eastAsia="Times New Roman" w:cs="Times New Roman"/>
          <w:b/>
        </w:rPr>
        <w:t xml:space="preserve">Defekti </w:t>
      </w:r>
      <w:r w:rsidRPr="00C5082F">
        <w:rPr>
          <w:rFonts w:eastAsia="Times New Roman" w:cs="Times New Roman"/>
        </w:rPr>
        <w:t>–</w:t>
      </w:r>
      <w:r>
        <w:rPr>
          <w:rFonts w:eastAsia="Times New Roman" w:cs="Times New Roman"/>
          <w:b/>
        </w:rPr>
        <w:t xml:space="preserve"> </w:t>
      </w:r>
      <w:r>
        <w:rPr>
          <w:rFonts w:eastAsia="Times New Roman" w:cs="Times New Roman"/>
          <w:bCs/>
        </w:rPr>
        <w:t xml:space="preserve">Pakalpojuma </w:t>
      </w:r>
      <w:r w:rsidRPr="003C4158">
        <w:rPr>
          <w:rFonts w:eastAsia="Times New Roman" w:cs="Times New Roman"/>
          <w:bCs/>
        </w:rPr>
        <w:t xml:space="preserve">vai </w:t>
      </w:r>
      <w:r>
        <w:rPr>
          <w:rFonts w:eastAsia="Times New Roman" w:cs="Times New Roman"/>
          <w:bCs/>
        </w:rPr>
        <w:t xml:space="preserve">Pakalpojuma </w:t>
      </w:r>
      <w:r w:rsidRPr="003C4158">
        <w:rPr>
          <w:rFonts w:eastAsia="Times New Roman" w:cs="Times New Roman"/>
          <w:bCs/>
        </w:rPr>
        <w:t xml:space="preserve">kvalitātes neatbilstība Latvijas Republikā spēkā esošajiem normatīvajiem </w:t>
      </w:r>
      <w:smartTag w:uri="schemas-tilde-lv/tildestengine" w:element="veidnes">
        <w:smartTagPr>
          <w:attr w:name="text" w:val="aktiem"/>
          <w:attr w:name="id" w:val="-1"/>
          <w:attr w:name="baseform" w:val="akt|s"/>
        </w:smartTagPr>
        <w:r w:rsidRPr="003C4158">
          <w:rPr>
            <w:rFonts w:eastAsia="Times New Roman" w:cs="Times New Roman"/>
            <w:bCs/>
          </w:rPr>
          <w:t>aktiem</w:t>
        </w:r>
      </w:smartTag>
      <w:r w:rsidRPr="003C4158">
        <w:rPr>
          <w:rFonts w:eastAsia="Times New Roman" w:cs="Times New Roman"/>
          <w:bCs/>
        </w:rPr>
        <w:t xml:space="preserve">, Tehniskajam piedāvājumam vai </w:t>
      </w:r>
      <w:r>
        <w:rPr>
          <w:rFonts w:eastAsia="Times New Roman" w:cs="Times New Roman"/>
          <w:bCs/>
        </w:rPr>
        <w:t>Līgumam.</w:t>
      </w:r>
    </w:p>
    <w:p w14:paraId="71E88660" w14:textId="11C2E978" w:rsidR="006D5538" w:rsidRPr="003C4158" w:rsidRDefault="006D5538" w:rsidP="006D5538">
      <w:pPr>
        <w:numPr>
          <w:ilvl w:val="1"/>
          <w:numId w:val="7"/>
        </w:numPr>
        <w:spacing w:after="240"/>
        <w:ind w:left="630" w:hanging="630"/>
        <w:contextualSpacing/>
        <w:jc w:val="both"/>
        <w:rPr>
          <w:rFonts w:eastAsia="Times New Roman" w:cs="Times New Roman"/>
        </w:rPr>
      </w:pPr>
      <w:r w:rsidRPr="003C4158">
        <w:rPr>
          <w:rFonts w:eastAsia="Times New Roman" w:cs="Times New Roman"/>
          <w:b/>
        </w:rPr>
        <w:t>Iepirkums</w:t>
      </w:r>
      <w:r w:rsidRPr="003C4158">
        <w:rPr>
          <w:rFonts w:eastAsia="Times New Roman" w:cs="Times New Roman"/>
        </w:rPr>
        <w:t xml:space="preserve"> –</w:t>
      </w:r>
      <w:r>
        <w:rPr>
          <w:rFonts w:eastAsia="Times New Roman" w:cs="Times New Roman"/>
        </w:rPr>
        <w:t>Publisko iepirkumu likuma 8.</w:t>
      </w:r>
      <w:r w:rsidRPr="006D5538">
        <w:rPr>
          <w:rFonts w:eastAsia="Times New Roman" w:cs="Times New Roman"/>
          <w:vertAlign w:val="superscript"/>
        </w:rPr>
        <w:t>2</w:t>
      </w:r>
      <w:r>
        <w:rPr>
          <w:rFonts w:eastAsia="Times New Roman" w:cs="Times New Roman"/>
        </w:rPr>
        <w:t xml:space="preserve"> panta </w:t>
      </w:r>
      <w:r w:rsidR="00A7478E">
        <w:rPr>
          <w:rFonts w:eastAsia="Times New Roman" w:cs="Times New Roman"/>
        </w:rPr>
        <w:t>kārtībā rīkots iepirkums “</w:t>
      </w:r>
      <w:r w:rsidR="00A33B63" w:rsidRPr="00A33B63">
        <w:rPr>
          <w:rFonts w:eastAsiaTheme="minorHAnsi"/>
        </w:rPr>
        <w:t xml:space="preserve">Gāzu </w:t>
      </w:r>
      <w:proofErr w:type="spellStart"/>
      <w:r w:rsidR="00A33B63" w:rsidRPr="00A33B63">
        <w:rPr>
          <w:rFonts w:eastAsiaTheme="minorHAnsi"/>
        </w:rPr>
        <w:t>hromatogrāfa</w:t>
      </w:r>
      <w:proofErr w:type="spellEnd"/>
      <w:r w:rsidR="00A33B63" w:rsidRPr="00A33B63">
        <w:rPr>
          <w:rFonts w:eastAsiaTheme="minorHAnsi"/>
        </w:rPr>
        <w:t xml:space="preserve"> rekonstrukcija komponenšu noteikšanai </w:t>
      </w:r>
      <w:proofErr w:type="spellStart"/>
      <w:r w:rsidR="00A33B63" w:rsidRPr="00A33B63">
        <w:rPr>
          <w:rFonts w:eastAsiaTheme="minorHAnsi"/>
        </w:rPr>
        <w:t>singāzes</w:t>
      </w:r>
      <w:proofErr w:type="spellEnd"/>
      <w:r w:rsidR="00A33B63" w:rsidRPr="00A33B63">
        <w:rPr>
          <w:rFonts w:eastAsiaTheme="minorHAnsi"/>
        </w:rPr>
        <w:t xml:space="preserve"> darvā</w:t>
      </w:r>
      <w:r w:rsidR="003C710F">
        <w:rPr>
          <w:bCs/>
          <w:color w:val="000000"/>
        </w:rPr>
        <w:t>”</w:t>
      </w:r>
      <w:r w:rsidRPr="003C4158">
        <w:rPr>
          <w:rFonts w:eastAsia="Times New Roman" w:cs="Times New Roman"/>
          <w:kern w:val="0"/>
          <w:lang w:eastAsia="ar-SA"/>
        </w:rPr>
        <w:t xml:space="preserve"> iepirkuma identifikācijas Nr. </w:t>
      </w:r>
      <w:r w:rsidRPr="001F3EF5">
        <w:rPr>
          <w:rFonts w:eastAsia="Times New Roman" w:cs="Times New Roman"/>
          <w:kern w:val="0"/>
          <w:lang w:eastAsia="ar-SA"/>
        </w:rPr>
        <w:t xml:space="preserve">RTU – </w:t>
      </w:r>
      <w:r w:rsidR="00627C07">
        <w:rPr>
          <w:rFonts w:eastAsia="Times New Roman" w:cs="Times New Roman"/>
          <w:kern w:val="0"/>
          <w:lang w:eastAsia="ar-SA"/>
        </w:rPr>
        <w:t>201</w:t>
      </w:r>
      <w:r w:rsidR="00A33B63">
        <w:rPr>
          <w:rFonts w:eastAsia="Times New Roman" w:cs="Times New Roman"/>
          <w:kern w:val="0"/>
          <w:lang w:eastAsia="ar-SA"/>
        </w:rPr>
        <w:t>6</w:t>
      </w:r>
      <w:r w:rsidR="00627C07">
        <w:rPr>
          <w:rFonts w:eastAsia="Times New Roman" w:cs="Times New Roman"/>
          <w:kern w:val="0"/>
          <w:lang w:eastAsia="ar-SA"/>
        </w:rPr>
        <w:t>/1</w:t>
      </w:r>
      <w:r w:rsidR="00A33B63">
        <w:rPr>
          <w:rFonts w:eastAsia="Times New Roman" w:cs="Times New Roman"/>
          <w:kern w:val="0"/>
          <w:lang w:eastAsia="ar-SA"/>
        </w:rPr>
        <w:t>4</w:t>
      </w:r>
      <w:r w:rsidRPr="003C4158">
        <w:rPr>
          <w:rFonts w:eastAsia="Times New Roman" w:cs="Times New Roman"/>
        </w:rPr>
        <w:t>.</w:t>
      </w:r>
    </w:p>
    <w:p w14:paraId="007802EC" w14:textId="77777777" w:rsidR="006D5538" w:rsidRPr="003C4158" w:rsidRDefault="006D5538" w:rsidP="006D5538">
      <w:pPr>
        <w:numPr>
          <w:ilvl w:val="1"/>
          <w:numId w:val="7"/>
        </w:numPr>
        <w:spacing w:after="240"/>
        <w:ind w:left="630" w:hanging="630"/>
        <w:contextualSpacing/>
        <w:jc w:val="both"/>
        <w:rPr>
          <w:rFonts w:eastAsia="Times New Roman" w:cs="Times New Roman"/>
          <w:b/>
        </w:rPr>
      </w:pPr>
      <w:r>
        <w:rPr>
          <w:rFonts w:eastAsia="Times New Roman" w:cs="Times New Roman"/>
          <w:b/>
        </w:rPr>
        <w:t xml:space="preserve">Līguma </w:t>
      </w:r>
      <w:r w:rsidRPr="003C4158">
        <w:rPr>
          <w:rFonts w:eastAsia="Times New Roman" w:cs="Times New Roman"/>
          <w:b/>
        </w:rPr>
        <w:t xml:space="preserve">summa </w:t>
      </w:r>
      <w:r w:rsidRPr="00C5082F">
        <w:rPr>
          <w:rFonts w:eastAsia="Times New Roman" w:cs="Times New Roman"/>
        </w:rPr>
        <w:t>–</w:t>
      </w:r>
      <w:r w:rsidRPr="003C4158">
        <w:rPr>
          <w:rFonts w:eastAsia="Times New Roman" w:cs="Times New Roman"/>
          <w:b/>
        </w:rPr>
        <w:t xml:space="preserve"> </w:t>
      </w:r>
      <w:r w:rsidRPr="003C4158">
        <w:rPr>
          <w:rFonts w:eastAsia="Times New Roman" w:cs="Times New Roman"/>
          <w:bCs/>
        </w:rPr>
        <w:t>maksimāli iespēja</w:t>
      </w:r>
      <w:r>
        <w:rPr>
          <w:rFonts w:eastAsia="Times New Roman" w:cs="Times New Roman"/>
          <w:bCs/>
        </w:rPr>
        <w:t xml:space="preserve">mā maksa par Pakalpojuma sniegšanu Līgumā </w:t>
      </w:r>
      <w:r w:rsidRPr="003C4158">
        <w:rPr>
          <w:rFonts w:eastAsia="Times New Roman" w:cs="Times New Roman"/>
          <w:bCs/>
        </w:rPr>
        <w:t>noteiktajā kārtībā un apmērā b</w:t>
      </w:r>
      <w:r>
        <w:rPr>
          <w:rFonts w:eastAsia="Times New Roman" w:cs="Times New Roman"/>
          <w:bCs/>
        </w:rPr>
        <w:t xml:space="preserve">ez pievienotās vērtības nodokļa (PVN). </w:t>
      </w:r>
    </w:p>
    <w:p w14:paraId="1714B688" w14:textId="77777777" w:rsidR="006D5538" w:rsidRPr="003C4158" w:rsidRDefault="006D5538" w:rsidP="006D5538">
      <w:pPr>
        <w:numPr>
          <w:ilvl w:val="1"/>
          <w:numId w:val="7"/>
        </w:numPr>
        <w:spacing w:after="240"/>
        <w:ind w:left="630" w:hanging="630"/>
        <w:contextualSpacing/>
        <w:jc w:val="both"/>
        <w:rPr>
          <w:rFonts w:eastAsia="Times New Roman" w:cs="Times New Roman"/>
          <w:b/>
        </w:rPr>
      </w:pPr>
      <w:r>
        <w:rPr>
          <w:rFonts w:eastAsia="Times New Roman" w:cs="Times New Roman"/>
          <w:b/>
        </w:rPr>
        <w:t>Nolikum</w:t>
      </w:r>
      <w:r w:rsidRPr="003C4158">
        <w:rPr>
          <w:rFonts w:eastAsia="Times New Roman" w:cs="Times New Roman"/>
          <w:b/>
        </w:rPr>
        <w:t xml:space="preserve">s </w:t>
      </w:r>
      <w:r w:rsidRPr="003C4158">
        <w:rPr>
          <w:rFonts w:eastAsia="Times New Roman" w:cs="Times New Roman"/>
        </w:rPr>
        <w:t xml:space="preserve">– Iepirkuma </w:t>
      </w:r>
      <w:r>
        <w:rPr>
          <w:rFonts w:eastAsia="Times New Roman" w:cs="Times New Roman"/>
        </w:rPr>
        <w:t>Nolikum</w:t>
      </w:r>
      <w:r w:rsidRPr="003C4158">
        <w:rPr>
          <w:rFonts w:eastAsia="Times New Roman" w:cs="Times New Roman"/>
        </w:rPr>
        <w:t>s ar visiem tā pielikumiem, papildinājumiem, precizējumiem un grozījumiem.</w:t>
      </w:r>
    </w:p>
    <w:p w14:paraId="10AB4BFD" w14:textId="77777777" w:rsidR="006D5538" w:rsidRPr="003C4158" w:rsidRDefault="006D5538" w:rsidP="006D5538">
      <w:pPr>
        <w:numPr>
          <w:ilvl w:val="1"/>
          <w:numId w:val="7"/>
        </w:numPr>
        <w:spacing w:after="240"/>
        <w:ind w:left="630" w:hanging="630"/>
        <w:contextualSpacing/>
        <w:jc w:val="both"/>
        <w:rPr>
          <w:rFonts w:eastAsia="Times New Roman" w:cs="Times New Roman"/>
          <w:b/>
        </w:rPr>
      </w:pPr>
      <w:r w:rsidRPr="003C4158">
        <w:rPr>
          <w:rFonts w:eastAsia="Times New Roman" w:cs="Times New Roman"/>
          <w:b/>
        </w:rPr>
        <w:t>Pavadzīme vai rēķins</w:t>
      </w:r>
      <w:r>
        <w:rPr>
          <w:rFonts w:eastAsia="Times New Roman" w:cs="Times New Roman"/>
          <w:b/>
        </w:rPr>
        <w:t xml:space="preserve"> </w:t>
      </w:r>
      <w:r w:rsidRPr="00C5082F">
        <w:rPr>
          <w:rFonts w:eastAsia="Times New Roman" w:cs="Times New Roman"/>
        </w:rPr>
        <w:t>–</w:t>
      </w:r>
      <w:r>
        <w:rPr>
          <w:rFonts w:eastAsia="Times New Roman" w:cs="Times New Roman"/>
        </w:rPr>
        <w:t xml:space="preserve"> </w:t>
      </w:r>
      <w:r w:rsidRPr="003C4158">
        <w:rPr>
          <w:rFonts w:eastAsia="Times New Roman" w:cs="Times New Roman"/>
        </w:rPr>
        <w:t>normatīvajiem aktiem atbilstoša pavadzīme vai rēķins, k</w:t>
      </w:r>
      <w:r>
        <w:rPr>
          <w:rFonts w:eastAsia="Times New Roman" w:cs="Times New Roman"/>
        </w:rPr>
        <w:t xml:space="preserve">o Pakalpojuma sniedzējs iesniedz Pasūtītājam par Pakalpojuma sniegšanu Līgumā noteiktajā </w:t>
      </w:r>
      <w:r w:rsidRPr="003C4158">
        <w:rPr>
          <w:rFonts w:eastAsia="Times New Roman" w:cs="Times New Roman"/>
        </w:rPr>
        <w:t>kārtībā.</w:t>
      </w:r>
    </w:p>
    <w:p w14:paraId="168ED9F4" w14:textId="77777777" w:rsidR="006D5538" w:rsidRPr="003C4158" w:rsidRDefault="006D5538" w:rsidP="006D5538">
      <w:pPr>
        <w:numPr>
          <w:ilvl w:val="1"/>
          <w:numId w:val="7"/>
        </w:numPr>
        <w:spacing w:after="240"/>
        <w:ind w:left="630" w:hanging="630"/>
        <w:contextualSpacing/>
        <w:jc w:val="both"/>
        <w:rPr>
          <w:rFonts w:eastAsia="Times New Roman" w:cs="Times New Roman"/>
          <w:b/>
        </w:rPr>
      </w:pPr>
      <w:r>
        <w:rPr>
          <w:rFonts w:eastAsia="Times New Roman" w:cs="Times New Roman"/>
          <w:b/>
        </w:rPr>
        <w:t xml:space="preserve">Pārstāvis </w:t>
      </w:r>
      <w:r w:rsidRPr="00C5082F">
        <w:rPr>
          <w:rFonts w:eastAsia="Times New Roman" w:cs="Times New Roman"/>
        </w:rPr>
        <w:t>–</w:t>
      </w:r>
      <w:r>
        <w:rPr>
          <w:rFonts w:eastAsia="Times New Roman" w:cs="Times New Roman"/>
          <w:b/>
        </w:rPr>
        <w:t xml:space="preserve"> </w:t>
      </w:r>
      <w:r>
        <w:rPr>
          <w:rFonts w:eastAsia="Times New Roman" w:cs="Times New Roman"/>
        </w:rPr>
        <w:t>Pasūtītāja vai Pakalpojuma sniedzēja pilnvarota persona, kas Līguma ietvaros kontrolē</w:t>
      </w:r>
      <w:r w:rsidRPr="003C4158">
        <w:rPr>
          <w:rFonts w:eastAsia="Times New Roman" w:cs="Times New Roman"/>
        </w:rPr>
        <w:t xml:space="preserve"> līgumsaistību </w:t>
      </w:r>
      <w:r>
        <w:rPr>
          <w:rFonts w:eastAsia="Times New Roman" w:cs="Times New Roman"/>
        </w:rPr>
        <w:t>izpildi, pieņem vai nodod Pakalpojuma rezultātus.</w:t>
      </w:r>
    </w:p>
    <w:p w14:paraId="014C27D8" w14:textId="22164B9F" w:rsidR="006D5538" w:rsidRPr="006E730F" w:rsidRDefault="006D5538" w:rsidP="006D5538">
      <w:pPr>
        <w:numPr>
          <w:ilvl w:val="1"/>
          <w:numId w:val="7"/>
        </w:numPr>
        <w:spacing w:after="240"/>
        <w:ind w:left="630" w:hanging="630"/>
        <w:contextualSpacing/>
        <w:jc w:val="both"/>
        <w:rPr>
          <w:rFonts w:eastAsia="Times New Roman" w:cs="Times New Roman"/>
          <w:b/>
        </w:rPr>
      </w:pPr>
      <w:r w:rsidRPr="003C4158">
        <w:rPr>
          <w:rFonts w:eastAsia="Times New Roman" w:cs="Times New Roman"/>
          <w:b/>
        </w:rPr>
        <w:t>P</w:t>
      </w:r>
      <w:r>
        <w:rPr>
          <w:rFonts w:eastAsia="Times New Roman" w:cs="Times New Roman"/>
          <w:b/>
        </w:rPr>
        <w:t xml:space="preserve">akalpojums – </w:t>
      </w:r>
      <w:r w:rsidR="00A33B63">
        <w:rPr>
          <w:rFonts w:eastAsia="Times New Roman" w:cs="Times New Roman"/>
        </w:rPr>
        <w:t xml:space="preserve">gāzu </w:t>
      </w:r>
      <w:proofErr w:type="spellStart"/>
      <w:r w:rsidR="00A33B63">
        <w:rPr>
          <w:rFonts w:eastAsia="Times New Roman" w:cs="Times New Roman"/>
        </w:rPr>
        <w:t>hromatogrāfa</w:t>
      </w:r>
      <w:proofErr w:type="spellEnd"/>
      <w:r w:rsidR="00A33B63">
        <w:rPr>
          <w:rFonts w:eastAsia="Times New Roman" w:cs="Times New Roman"/>
        </w:rPr>
        <w:t xml:space="preserve"> rekonstrukcija</w:t>
      </w:r>
      <w:r>
        <w:rPr>
          <w:rFonts w:eastAsia="Times New Roman" w:cs="Times New Roman"/>
        </w:rPr>
        <w:t>,</w:t>
      </w:r>
      <w:r w:rsidR="00976C97">
        <w:rPr>
          <w:rFonts w:eastAsia="Times New Roman" w:cs="Times New Roman"/>
        </w:rPr>
        <w:t xml:space="preserve"> </w:t>
      </w:r>
      <w:r w:rsidRPr="003C4158">
        <w:rPr>
          <w:rFonts w:eastAsia="Times New Roman" w:cs="Times New Roman"/>
        </w:rPr>
        <w:t>par kur</w:t>
      </w:r>
      <w:r>
        <w:rPr>
          <w:rFonts w:eastAsia="Times New Roman" w:cs="Times New Roman"/>
        </w:rPr>
        <w:t>a</w:t>
      </w:r>
      <w:r w:rsidRPr="003C4158">
        <w:rPr>
          <w:rFonts w:eastAsia="Times New Roman" w:cs="Times New Roman"/>
        </w:rPr>
        <w:t xml:space="preserve"> </w:t>
      </w:r>
      <w:r>
        <w:rPr>
          <w:rFonts w:eastAsia="Times New Roman" w:cs="Times New Roman"/>
        </w:rPr>
        <w:t xml:space="preserve">sniegšanu </w:t>
      </w:r>
      <w:r w:rsidRPr="003C4158">
        <w:rPr>
          <w:rFonts w:eastAsia="Times New Roman" w:cs="Times New Roman"/>
        </w:rPr>
        <w:t>saskaņā ar I</w:t>
      </w:r>
      <w:r>
        <w:rPr>
          <w:rFonts w:eastAsia="Times New Roman" w:cs="Times New Roman"/>
        </w:rPr>
        <w:t>epirkuma Nolikumu un Pakalpojuma sniedzēja</w:t>
      </w:r>
      <w:r w:rsidRPr="003C4158">
        <w:rPr>
          <w:rFonts w:eastAsia="Times New Roman" w:cs="Times New Roman"/>
        </w:rPr>
        <w:t xml:space="preserve"> iesniegto piedāvājumu </w:t>
      </w:r>
      <w:r>
        <w:rPr>
          <w:rFonts w:eastAsia="Times New Roman" w:cs="Times New Roman"/>
        </w:rPr>
        <w:t>tiek slēgts Līgums.</w:t>
      </w:r>
    </w:p>
    <w:p w14:paraId="61A13C28" w14:textId="77777777" w:rsidR="006D5538" w:rsidRPr="003C4158" w:rsidRDefault="006D5538" w:rsidP="006D5538">
      <w:pPr>
        <w:tabs>
          <w:tab w:val="left" w:pos="810"/>
        </w:tabs>
        <w:spacing w:after="240"/>
        <w:ind w:left="630" w:hanging="450"/>
        <w:contextualSpacing/>
        <w:jc w:val="both"/>
        <w:rPr>
          <w:rFonts w:eastAsia="Times New Roman" w:cs="Times New Roman"/>
          <w:b/>
        </w:rPr>
      </w:pPr>
    </w:p>
    <w:p w14:paraId="018DB2F3" w14:textId="77777777" w:rsidR="006D5538" w:rsidRPr="003C4158" w:rsidRDefault="006D5538" w:rsidP="006D5538">
      <w:pPr>
        <w:numPr>
          <w:ilvl w:val="0"/>
          <w:numId w:val="7"/>
        </w:numPr>
        <w:spacing w:after="240"/>
        <w:ind w:left="630" w:hanging="450"/>
        <w:contextualSpacing/>
        <w:jc w:val="center"/>
        <w:rPr>
          <w:rFonts w:eastAsia="Times New Roman" w:cs="Times New Roman"/>
          <w:b/>
        </w:rPr>
      </w:pPr>
      <w:r>
        <w:rPr>
          <w:rFonts w:eastAsia="Times New Roman" w:cs="Times New Roman"/>
          <w:b/>
        </w:rPr>
        <w:t>LĪGUMA PRIEKŠ</w:t>
      </w:r>
      <w:r w:rsidRPr="003C4158">
        <w:rPr>
          <w:rFonts w:eastAsia="Times New Roman" w:cs="Times New Roman"/>
          <w:b/>
        </w:rPr>
        <w:t>METS</w:t>
      </w:r>
    </w:p>
    <w:p w14:paraId="3416C488" w14:textId="77777777" w:rsidR="006D5538" w:rsidRPr="003C4158" w:rsidRDefault="006D5538" w:rsidP="006D5538">
      <w:pPr>
        <w:numPr>
          <w:ilvl w:val="1"/>
          <w:numId w:val="7"/>
        </w:numPr>
        <w:spacing w:after="240"/>
        <w:ind w:left="630" w:hanging="630"/>
        <w:contextualSpacing/>
        <w:jc w:val="both"/>
        <w:rPr>
          <w:rFonts w:eastAsia="Times New Roman" w:cs="Times New Roman"/>
        </w:rPr>
      </w:pPr>
      <w:r w:rsidRPr="003C4158">
        <w:rPr>
          <w:rFonts w:eastAsia="Times New Roman" w:cs="Times New Roman"/>
        </w:rPr>
        <w:t>Pa</w:t>
      </w:r>
      <w:r>
        <w:rPr>
          <w:rFonts w:eastAsia="Times New Roman" w:cs="Times New Roman"/>
        </w:rPr>
        <w:t xml:space="preserve">sūtītājs </w:t>
      </w:r>
      <w:proofErr w:type="spellStart"/>
      <w:r>
        <w:rPr>
          <w:rFonts w:eastAsia="Times New Roman" w:cs="Times New Roman"/>
        </w:rPr>
        <w:t>pasūta</w:t>
      </w:r>
      <w:proofErr w:type="spellEnd"/>
      <w:r>
        <w:rPr>
          <w:rFonts w:eastAsia="Times New Roman" w:cs="Times New Roman"/>
        </w:rPr>
        <w:t xml:space="preserve">, saņem un apmaksā un Pakalpojuma sniedzējs sniedz </w:t>
      </w:r>
      <w:r w:rsidRPr="003C4158">
        <w:rPr>
          <w:rFonts w:eastAsia="Times New Roman" w:cs="Times New Roman"/>
        </w:rPr>
        <w:t>P</w:t>
      </w:r>
      <w:r>
        <w:rPr>
          <w:rFonts w:eastAsia="Times New Roman" w:cs="Times New Roman"/>
        </w:rPr>
        <w:t>akalpojumu</w:t>
      </w:r>
      <w:r w:rsidRPr="003C4158">
        <w:rPr>
          <w:rFonts w:eastAsia="Times New Roman" w:cs="Times New Roman"/>
        </w:rPr>
        <w:t xml:space="preserve"> </w:t>
      </w:r>
      <w:r>
        <w:rPr>
          <w:rFonts w:eastAsia="Times New Roman" w:cs="Times New Roman"/>
        </w:rPr>
        <w:t>par Līgumā</w:t>
      </w:r>
      <w:r w:rsidRPr="003C4158">
        <w:rPr>
          <w:rFonts w:eastAsia="Times New Roman" w:cs="Times New Roman"/>
        </w:rPr>
        <w:t xml:space="preserve"> minēto samaksu </w:t>
      </w:r>
      <w:r>
        <w:rPr>
          <w:rFonts w:eastAsia="Times New Roman" w:cs="Times New Roman"/>
        </w:rPr>
        <w:t>Līgumā noteiktajā termiņā, kā</w:t>
      </w:r>
      <w:r w:rsidRPr="003C4158">
        <w:rPr>
          <w:rFonts w:eastAsia="Times New Roman" w:cs="Times New Roman"/>
        </w:rPr>
        <w:t>rtībā un apmērā.</w:t>
      </w:r>
    </w:p>
    <w:p w14:paraId="687E6E58" w14:textId="77777777" w:rsidR="006D5538" w:rsidRPr="003C4158" w:rsidRDefault="006D5538" w:rsidP="006D5538">
      <w:pPr>
        <w:numPr>
          <w:ilvl w:val="1"/>
          <w:numId w:val="7"/>
        </w:numPr>
        <w:suppressAutoHyphens/>
        <w:spacing w:after="240"/>
        <w:ind w:left="630" w:hanging="630"/>
        <w:contextualSpacing/>
        <w:jc w:val="both"/>
        <w:rPr>
          <w:rFonts w:eastAsia="Times New Roman" w:cs="Times New Roman"/>
          <w:kern w:val="0"/>
          <w:lang w:eastAsia="lv-LV"/>
        </w:rPr>
      </w:pPr>
      <w:r w:rsidRPr="003C4158">
        <w:rPr>
          <w:rFonts w:cs="Times New Roman"/>
        </w:rPr>
        <w:lastRenderedPageBreak/>
        <w:t>P</w:t>
      </w:r>
      <w:r>
        <w:rPr>
          <w:rFonts w:cs="Times New Roman"/>
        </w:rPr>
        <w:t>akalpojums tiek nodrošināts</w:t>
      </w:r>
      <w:r w:rsidRPr="003C4158">
        <w:rPr>
          <w:rFonts w:cs="Times New Roman"/>
        </w:rPr>
        <w:t xml:space="preserve"> atbilstoši </w:t>
      </w:r>
      <w:r>
        <w:rPr>
          <w:rFonts w:eastAsia="Times New Roman" w:cs="Times New Roman"/>
          <w:kern w:val="0"/>
          <w:lang w:eastAsia="lv-LV"/>
        </w:rPr>
        <w:t>Pakalpojuma sniedzēja</w:t>
      </w:r>
      <w:r w:rsidRPr="003C4158">
        <w:rPr>
          <w:rFonts w:eastAsia="Times New Roman" w:cs="Times New Roman"/>
          <w:kern w:val="0"/>
          <w:lang w:eastAsia="lv-LV"/>
        </w:rPr>
        <w:t xml:space="preserve"> iesniegtajam tehniskajam </w:t>
      </w:r>
      <w:r>
        <w:rPr>
          <w:rFonts w:eastAsia="Times New Roman" w:cs="Times New Roman"/>
          <w:kern w:val="0"/>
          <w:lang w:eastAsia="lv-LV"/>
        </w:rPr>
        <w:t>piedāvājumam (Līguma 1.pielikums</w:t>
      </w:r>
      <w:r w:rsidRPr="003C4158">
        <w:rPr>
          <w:rFonts w:eastAsia="Times New Roman" w:cs="Times New Roman"/>
          <w:kern w:val="0"/>
          <w:lang w:eastAsia="lv-LV"/>
        </w:rPr>
        <w:t>)</w:t>
      </w:r>
      <w:r>
        <w:rPr>
          <w:rFonts w:eastAsia="Times New Roman" w:cs="Times New Roman"/>
          <w:kern w:val="0"/>
          <w:lang w:eastAsia="lv-LV"/>
        </w:rPr>
        <w:t xml:space="preserve"> un finanšu piedāvājumam (Līguma 2.pielikums), Līguma</w:t>
      </w:r>
      <w:r w:rsidRPr="003C4158">
        <w:rPr>
          <w:rFonts w:eastAsia="Times New Roman" w:cs="Times New Roman"/>
          <w:kern w:val="0"/>
          <w:lang w:eastAsia="lv-LV"/>
        </w:rPr>
        <w:t xml:space="preserve"> noteikumiem un Latvijas Republikā spēkā esošajiem normatīvajiem aktiem.</w:t>
      </w:r>
    </w:p>
    <w:p w14:paraId="555C229C" w14:textId="77777777" w:rsidR="006D5538" w:rsidRDefault="006D5538" w:rsidP="00976C97">
      <w:pPr>
        <w:numPr>
          <w:ilvl w:val="1"/>
          <w:numId w:val="7"/>
        </w:numPr>
        <w:spacing w:after="240"/>
        <w:ind w:left="630" w:hanging="630"/>
        <w:contextualSpacing/>
        <w:jc w:val="both"/>
        <w:rPr>
          <w:rFonts w:eastAsia="Times New Roman" w:cs="Times New Roman"/>
        </w:rPr>
      </w:pPr>
      <w:r>
        <w:rPr>
          <w:rFonts w:eastAsia="Times New Roman" w:cs="Times New Roman"/>
        </w:rPr>
        <w:t>Pakalpojuma sniedzējs</w:t>
      </w:r>
      <w:r w:rsidRPr="003C4158">
        <w:rPr>
          <w:rFonts w:eastAsia="Times New Roman" w:cs="Times New Roman"/>
        </w:rPr>
        <w:t xml:space="preserve"> garantē, ka P</w:t>
      </w:r>
      <w:r>
        <w:rPr>
          <w:rFonts w:eastAsia="Times New Roman" w:cs="Times New Roman"/>
        </w:rPr>
        <w:t>akalpojums</w:t>
      </w:r>
      <w:r w:rsidRPr="003C4158">
        <w:rPr>
          <w:rFonts w:eastAsia="Times New Roman" w:cs="Times New Roman"/>
        </w:rPr>
        <w:t xml:space="preserve"> atbilst spēkā esošiem valsts standartiem vai citos normatīvajos aktos noteiktajām P</w:t>
      </w:r>
      <w:r>
        <w:rPr>
          <w:rFonts w:eastAsia="Times New Roman" w:cs="Times New Roman"/>
        </w:rPr>
        <w:t>akalpojuma</w:t>
      </w:r>
      <w:r w:rsidRPr="003C4158">
        <w:rPr>
          <w:rFonts w:eastAsia="Times New Roman" w:cs="Times New Roman"/>
        </w:rPr>
        <w:t xml:space="preserve"> kvalitātes un atbilstības prasībām.</w:t>
      </w:r>
    </w:p>
    <w:p w14:paraId="30129CC0" w14:textId="77777777" w:rsidR="00A8176F" w:rsidRPr="00976C97" w:rsidRDefault="00A8176F" w:rsidP="00A8176F">
      <w:pPr>
        <w:spacing w:after="240"/>
        <w:ind w:left="630"/>
        <w:contextualSpacing/>
        <w:jc w:val="both"/>
        <w:rPr>
          <w:rFonts w:eastAsia="Times New Roman" w:cs="Times New Roman"/>
        </w:rPr>
      </w:pPr>
    </w:p>
    <w:p w14:paraId="4AA8ADC3" w14:textId="77777777" w:rsidR="006D5538" w:rsidRPr="003C4158" w:rsidRDefault="006D5538" w:rsidP="006D5538">
      <w:pPr>
        <w:numPr>
          <w:ilvl w:val="0"/>
          <w:numId w:val="7"/>
        </w:numPr>
        <w:spacing w:after="240"/>
        <w:contextualSpacing/>
        <w:jc w:val="center"/>
        <w:rPr>
          <w:rFonts w:eastAsia="Times New Roman" w:cs="Times New Roman"/>
          <w:b/>
        </w:rPr>
      </w:pPr>
      <w:r>
        <w:rPr>
          <w:rFonts w:eastAsia="Times New Roman" w:cs="Times New Roman"/>
          <w:b/>
        </w:rPr>
        <w:t>LĪGUMA</w:t>
      </w:r>
      <w:r w:rsidRPr="003C4158">
        <w:rPr>
          <w:rFonts w:eastAsia="Times New Roman" w:cs="Times New Roman"/>
          <w:b/>
        </w:rPr>
        <w:t xml:space="preserve"> CENA UN NORĒĶINU KĀRTĪBA</w:t>
      </w:r>
    </w:p>
    <w:p w14:paraId="441EEBAE" w14:textId="77777777" w:rsidR="006D5538" w:rsidRPr="003C4158" w:rsidRDefault="006D5538" w:rsidP="006D5538">
      <w:pPr>
        <w:numPr>
          <w:ilvl w:val="1"/>
          <w:numId w:val="7"/>
        </w:numPr>
        <w:ind w:left="540" w:right="-5" w:hanging="540"/>
        <w:jc w:val="both"/>
        <w:rPr>
          <w:rFonts w:cs="Times New Roman"/>
          <w:kern w:val="0"/>
          <w:lang w:val="x-none"/>
        </w:rPr>
      </w:pPr>
      <w:r>
        <w:rPr>
          <w:rFonts w:cs="Times New Roman"/>
          <w:kern w:val="0"/>
        </w:rPr>
        <w:t>Līguma</w:t>
      </w:r>
      <w:r w:rsidRPr="003C4158">
        <w:rPr>
          <w:rFonts w:cs="Times New Roman"/>
          <w:kern w:val="0"/>
          <w:lang w:val="x-none"/>
        </w:rPr>
        <w:t xml:space="preserve"> summa par P</w:t>
      </w:r>
      <w:r>
        <w:rPr>
          <w:rFonts w:cs="Times New Roman"/>
          <w:kern w:val="0"/>
        </w:rPr>
        <w:t>akalpojumu</w:t>
      </w:r>
      <w:r w:rsidRPr="003C4158">
        <w:rPr>
          <w:rFonts w:cs="Times New Roman"/>
          <w:kern w:val="0"/>
        </w:rPr>
        <w:t xml:space="preserve"> </w:t>
      </w:r>
      <w:r w:rsidRPr="00410A6C">
        <w:rPr>
          <w:rFonts w:cs="Times New Roman"/>
        </w:rPr>
        <w:t xml:space="preserve">ir EUR </w:t>
      </w:r>
      <w:r>
        <w:rPr>
          <w:rFonts w:cs="Times New Roman"/>
        </w:rPr>
        <w:t>_______</w:t>
      </w:r>
      <w:r w:rsidRPr="00410A6C">
        <w:rPr>
          <w:rFonts w:cs="Times New Roman"/>
        </w:rPr>
        <w:t xml:space="preserve"> (</w:t>
      </w:r>
      <w:r>
        <w:rPr>
          <w:rFonts w:cs="Times New Roman"/>
        </w:rPr>
        <w:t>__________</w:t>
      </w:r>
      <w:r w:rsidRPr="00410A6C">
        <w:rPr>
          <w:rFonts w:cs="Times New Roman"/>
        </w:rPr>
        <w:t>) bez</w:t>
      </w:r>
      <w:r w:rsidRPr="003C4158">
        <w:rPr>
          <w:rFonts w:cs="Times New Roman"/>
          <w:kern w:val="0"/>
        </w:rPr>
        <w:t xml:space="preserve"> PVN</w:t>
      </w:r>
      <w:r>
        <w:rPr>
          <w:rFonts w:cs="Times New Roman"/>
          <w:kern w:val="0"/>
          <w:lang w:val="x-none"/>
        </w:rPr>
        <w:t xml:space="preserve">. </w:t>
      </w:r>
      <w:r>
        <w:rPr>
          <w:rFonts w:cs="Times New Roman"/>
          <w:kern w:val="0"/>
        </w:rPr>
        <w:t xml:space="preserve">Līguma </w:t>
      </w:r>
      <w:r>
        <w:rPr>
          <w:rFonts w:cs="Times New Roman"/>
          <w:kern w:val="0"/>
          <w:lang w:val="x-none"/>
        </w:rPr>
        <w:t>summa vis</w:t>
      </w:r>
      <w:r>
        <w:rPr>
          <w:rFonts w:cs="Times New Roman"/>
          <w:kern w:val="0"/>
        </w:rPr>
        <w:t>ā Līguma</w:t>
      </w:r>
      <w:r w:rsidRPr="003C4158">
        <w:rPr>
          <w:rFonts w:cs="Times New Roman"/>
          <w:kern w:val="0"/>
          <w:lang w:val="x-none"/>
        </w:rPr>
        <w:t xml:space="preserve"> darbības laikā nevar tikt pārsniegta</w:t>
      </w:r>
      <w:r>
        <w:rPr>
          <w:rFonts w:cs="Times New Roman"/>
          <w:kern w:val="0"/>
        </w:rPr>
        <w:t xml:space="preserve">. </w:t>
      </w:r>
    </w:p>
    <w:p w14:paraId="714443E1" w14:textId="77777777" w:rsidR="006D5538" w:rsidRPr="003C4158" w:rsidRDefault="006D5538" w:rsidP="006D5538">
      <w:pPr>
        <w:numPr>
          <w:ilvl w:val="1"/>
          <w:numId w:val="7"/>
        </w:numPr>
        <w:spacing w:after="240"/>
        <w:ind w:left="540" w:hanging="540"/>
        <w:contextualSpacing/>
        <w:jc w:val="both"/>
        <w:rPr>
          <w:rFonts w:eastAsia="Times New Roman" w:cs="Times New Roman"/>
        </w:rPr>
      </w:pPr>
      <w:r>
        <w:rPr>
          <w:rFonts w:eastAsia="Times New Roman" w:cs="Times New Roman"/>
        </w:rPr>
        <w:t>Papildus Līguma</w:t>
      </w:r>
      <w:r w:rsidRPr="003C4158">
        <w:rPr>
          <w:rFonts w:eastAsia="Times New Roman" w:cs="Times New Roman"/>
        </w:rPr>
        <w:t xml:space="preserve"> summ</w:t>
      </w:r>
      <w:r>
        <w:rPr>
          <w:rFonts w:eastAsia="Times New Roman" w:cs="Times New Roman"/>
        </w:rPr>
        <w:t>ai Pasūtītājs maksā Pakalpojuma sniedzējam</w:t>
      </w:r>
      <w:r w:rsidRPr="003C4158">
        <w:rPr>
          <w:rFonts w:eastAsia="Times New Roman" w:cs="Times New Roman"/>
        </w:rPr>
        <w:t xml:space="preserve"> PVN normatīvajos aktos noteiktajā kārtībā un apmērā.</w:t>
      </w:r>
    </w:p>
    <w:p w14:paraId="62ED0E7D" w14:textId="77777777" w:rsidR="006D5538" w:rsidRPr="003C4158" w:rsidRDefault="006D5538" w:rsidP="006D5538">
      <w:pPr>
        <w:numPr>
          <w:ilvl w:val="1"/>
          <w:numId w:val="7"/>
        </w:numPr>
        <w:spacing w:after="240"/>
        <w:ind w:left="540" w:hanging="540"/>
        <w:contextualSpacing/>
        <w:jc w:val="both"/>
        <w:rPr>
          <w:rFonts w:eastAsia="Times New Roman" w:cs="Times New Roman"/>
        </w:rPr>
      </w:pPr>
      <w:r>
        <w:rPr>
          <w:rFonts w:eastAsia="Times New Roman" w:cs="Times New Roman"/>
          <w:kern w:val="0"/>
          <w:lang w:eastAsia="lv-LV"/>
        </w:rPr>
        <w:t>Pakalpojuma sniedzēja</w:t>
      </w:r>
      <w:r w:rsidRPr="003C4158">
        <w:rPr>
          <w:rFonts w:eastAsia="Times New Roman" w:cs="Times New Roman"/>
          <w:kern w:val="0"/>
          <w:lang w:eastAsia="lv-LV"/>
        </w:rPr>
        <w:t xml:space="preserve"> iesniegtajā finanšu </w:t>
      </w:r>
      <w:r>
        <w:rPr>
          <w:rFonts w:eastAsia="Times New Roman" w:cs="Times New Roman"/>
          <w:kern w:val="0"/>
          <w:lang w:eastAsia="lv-LV"/>
        </w:rPr>
        <w:t>piedāvājumā (Līguma 2.pielikums</w:t>
      </w:r>
      <w:r w:rsidRPr="003C4158">
        <w:rPr>
          <w:rFonts w:eastAsia="Times New Roman" w:cs="Times New Roman"/>
          <w:kern w:val="0"/>
          <w:lang w:eastAsia="lv-LV"/>
        </w:rPr>
        <w:t>) iekļautā cena par P</w:t>
      </w:r>
      <w:r>
        <w:rPr>
          <w:rFonts w:eastAsia="Times New Roman" w:cs="Times New Roman"/>
          <w:kern w:val="0"/>
          <w:lang w:eastAsia="lv-LV"/>
        </w:rPr>
        <w:t xml:space="preserve">akalpojumu </w:t>
      </w:r>
      <w:r w:rsidRPr="003C4158">
        <w:rPr>
          <w:rFonts w:eastAsia="Times New Roman" w:cs="Times New Roman"/>
          <w:kern w:val="0"/>
          <w:lang w:eastAsia="lv-LV"/>
        </w:rPr>
        <w:t xml:space="preserve">ir nemainīga </w:t>
      </w:r>
      <w:r>
        <w:rPr>
          <w:rFonts w:eastAsia="Times New Roman" w:cs="Times New Roman"/>
          <w:kern w:val="0"/>
          <w:lang w:eastAsia="lv-LV"/>
        </w:rPr>
        <w:t>visā Līguma</w:t>
      </w:r>
      <w:r w:rsidRPr="003C4158">
        <w:rPr>
          <w:rFonts w:eastAsia="Times New Roman" w:cs="Times New Roman"/>
          <w:kern w:val="0"/>
          <w:lang w:eastAsia="lv-LV"/>
        </w:rPr>
        <w:t xml:space="preserve"> darbības laikā.</w:t>
      </w:r>
    </w:p>
    <w:p w14:paraId="3B51C613" w14:textId="6ED98CC6" w:rsidR="003C710F" w:rsidRPr="003C4158" w:rsidRDefault="003C710F" w:rsidP="003C710F">
      <w:pPr>
        <w:numPr>
          <w:ilvl w:val="1"/>
          <w:numId w:val="7"/>
        </w:numPr>
        <w:spacing w:after="240"/>
        <w:ind w:left="540" w:hanging="540"/>
        <w:contextualSpacing/>
        <w:jc w:val="both"/>
        <w:rPr>
          <w:rFonts w:eastAsia="Times New Roman" w:cs="Times New Roman"/>
        </w:rPr>
      </w:pPr>
      <w:r w:rsidRPr="003C4158">
        <w:rPr>
          <w:rFonts w:eastAsia="Times New Roman" w:cs="Times New Roman"/>
        </w:rPr>
        <w:t xml:space="preserve">Pasūtītājs </w:t>
      </w:r>
      <w:r>
        <w:rPr>
          <w:rFonts w:eastAsia="Times New Roman" w:cs="Times New Roman"/>
        </w:rPr>
        <w:t xml:space="preserve">maksā par </w:t>
      </w:r>
      <w:r w:rsidRPr="003C4158">
        <w:rPr>
          <w:rFonts w:eastAsia="Times New Roman" w:cs="Times New Roman"/>
        </w:rPr>
        <w:t>faktiski pieņemto P</w:t>
      </w:r>
      <w:r>
        <w:rPr>
          <w:rFonts w:eastAsia="Times New Roman" w:cs="Times New Roman"/>
        </w:rPr>
        <w:t>akalpojumu</w:t>
      </w:r>
      <w:r w:rsidRPr="003C4158">
        <w:rPr>
          <w:rFonts w:eastAsia="Times New Roman" w:cs="Times New Roman"/>
        </w:rPr>
        <w:t>, bet ne vairāk kā 3.1. punktā noteikto summu.</w:t>
      </w:r>
      <w:r w:rsidRPr="003C4158">
        <w:rPr>
          <w:rFonts w:cs="Times New Roman"/>
        </w:rPr>
        <w:t xml:space="preserve"> </w:t>
      </w:r>
    </w:p>
    <w:p w14:paraId="6F9A56FB" w14:textId="1E9CA365" w:rsidR="003C710F" w:rsidRPr="003C710F" w:rsidRDefault="003C710F" w:rsidP="006D5538">
      <w:pPr>
        <w:numPr>
          <w:ilvl w:val="1"/>
          <w:numId w:val="7"/>
        </w:numPr>
        <w:spacing w:after="240"/>
        <w:ind w:left="540" w:hanging="540"/>
        <w:contextualSpacing/>
        <w:jc w:val="both"/>
        <w:rPr>
          <w:rFonts w:eastAsia="Times New Roman" w:cs="Times New Roman"/>
        </w:rPr>
      </w:pPr>
      <w:r w:rsidRPr="003C710F">
        <w:t>Līguma summ</w:t>
      </w:r>
      <w:r w:rsidR="00A33B63">
        <w:t xml:space="preserve">u </w:t>
      </w:r>
      <w:r w:rsidR="00BF21FC">
        <w:t xml:space="preserve">Pasūtītājs samaksā 30 </w:t>
      </w:r>
      <w:r w:rsidRPr="003C710F">
        <w:t xml:space="preserve">(trīsdesmit) dienu laikā pēc </w:t>
      </w:r>
      <w:r w:rsidR="00064CD4" w:rsidRPr="003C710F">
        <w:t>P</w:t>
      </w:r>
      <w:r w:rsidR="00064CD4">
        <w:t>akalpojuma</w:t>
      </w:r>
      <w:r w:rsidR="00064CD4" w:rsidRPr="003C710F">
        <w:t xml:space="preserve"> </w:t>
      </w:r>
      <w:r w:rsidRPr="003C710F">
        <w:t xml:space="preserve">pieņemšanas – nodošanas Akta (Pielikums Nr.3) abpusējas parakstīšanas un atbilstoša </w:t>
      </w:r>
      <w:r w:rsidR="00064CD4" w:rsidRPr="003C710F">
        <w:t>P</w:t>
      </w:r>
      <w:r w:rsidR="00064CD4">
        <w:t>akalpojuma sniedzēja</w:t>
      </w:r>
      <w:r w:rsidR="00064CD4" w:rsidRPr="003C710F">
        <w:t xml:space="preserve"> </w:t>
      </w:r>
      <w:r w:rsidRPr="003C710F">
        <w:t xml:space="preserve">rēķina saņemšanas dienas, pārskaitot naudu </w:t>
      </w:r>
      <w:r w:rsidR="00064CD4" w:rsidRPr="003C710F">
        <w:t>P</w:t>
      </w:r>
      <w:r w:rsidR="00064CD4">
        <w:t>akalpojuma sniedzēja</w:t>
      </w:r>
      <w:r w:rsidR="00064CD4" w:rsidRPr="003C710F">
        <w:t xml:space="preserve"> </w:t>
      </w:r>
      <w:r w:rsidRPr="003C710F">
        <w:t>iesniegtā rēķina norādītajā bankas kontā</w:t>
      </w:r>
      <w:r>
        <w:t>.</w:t>
      </w:r>
    </w:p>
    <w:p w14:paraId="0F07BC72" w14:textId="77777777" w:rsidR="006D5538" w:rsidRPr="003C4158" w:rsidRDefault="006D5538" w:rsidP="006D5538">
      <w:pPr>
        <w:numPr>
          <w:ilvl w:val="1"/>
          <w:numId w:val="7"/>
        </w:numPr>
        <w:spacing w:after="240"/>
        <w:ind w:left="540" w:hanging="540"/>
        <w:contextualSpacing/>
        <w:jc w:val="both"/>
        <w:rPr>
          <w:rFonts w:eastAsia="Times New Roman" w:cs="Times New Roman"/>
        </w:rPr>
      </w:pPr>
      <w:r w:rsidRPr="003C4158">
        <w:rPr>
          <w:rFonts w:eastAsia="Times New Roman" w:cs="Times New Roman"/>
        </w:rPr>
        <w:t xml:space="preserve">Maksājums </w:t>
      </w:r>
      <w:r>
        <w:rPr>
          <w:rFonts w:eastAsia="Times New Roman" w:cs="Times New Roman"/>
        </w:rPr>
        <w:t>tiek uzskatīts par izdarītu</w:t>
      </w:r>
      <w:r w:rsidRPr="003C4158">
        <w:rPr>
          <w:rFonts w:eastAsia="Times New Roman" w:cs="Times New Roman"/>
        </w:rPr>
        <w:t xml:space="preserve"> brīdī, kad Pasūtītājs veicis maksājumu no sava norēķinu konta.</w:t>
      </w:r>
    </w:p>
    <w:p w14:paraId="36D50C33" w14:textId="62A58101" w:rsidR="006D5538" w:rsidRPr="003C4158" w:rsidRDefault="006D5538" w:rsidP="006D5538">
      <w:pPr>
        <w:numPr>
          <w:ilvl w:val="1"/>
          <w:numId w:val="7"/>
        </w:numPr>
        <w:spacing w:after="240"/>
        <w:ind w:left="540" w:hanging="540"/>
        <w:contextualSpacing/>
        <w:jc w:val="both"/>
        <w:rPr>
          <w:rFonts w:eastAsia="Times New Roman" w:cs="Times New Roman"/>
        </w:rPr>
      </w:pPr>
      <w:r>
        <w:rPr>
          <w:rFonts w:eastAsia="Times New Roman" w:cs="Times New Roman"/>
        </w:rPr>
        <w:t>Pakalpojuma sniedzējs, sagatavojot p</w:t>
      </w:r>
      <w:r w:rsidRPr="003C4158">
        <w:rPr>
          <w:rFonts w:eastAsia="Times New Roman" w:cs="Times New Roman"/>
        </w:rPr>
        <w:t>avadzīmi vai rēķinu, tajā iekļauj informāciju</w:t>
      </w:r>
      <w:r w:rsidRPr="003C4158">
        <w:rPr>
          <w:rFonts w:eastAsia="Times New Roman" w:cs="Times New Roman"/>
          <w:b/>
        </w:rPr>
        <w:t xml:space="preserve"> iepirkuma nosaukumu un ident</w:t>
      </w:r>
      <w:r>
        <w:rPr>
          <w:rFonts w:eastAsia="Times New Roman" w:cs="Times New Roman"/>
          <w:b/>
        </w:rPr>
        <w:t>ifikācijas numuru, kā arī Līguma</w:t>
      </w:r>
      <w:r w:rsidRPr="003C4158">
        <w:rPr>
          <w:rFonts w:eastAsia="Times New Roman" w:cs="Times New Roman"/>
          <w:b/>
        </w:rPr>
        <w:t xml:space="preserve"> datumu un numuru</w:t>
      </w:r>
      <w:r>
        <w:rPr>
          <w:rFonts w:eastAsia="Times New Roman" w:cs="Times New Roman"/>
        </w:rPr>
        <w:t>. Ja Pakalpojuma sniedzējs nav iekļāvis šo informāciju P</w:t>
      </w:r>
      <w:r w:rsidRPr="003C4158">
        <w:rPr>
          <w:rFonts w:eastAsia="Times New Roman" w:cs="Times New Roman"/>
        </w:rPr>
        <w:t>avadzīmē vai rēķinā, Pasūtītājam</w:t>
      </w:r>
      <w:r>
        <w:rPr>
          <w:rFonts w:eastAsia="Times New Roman" w:cs="Times New Roman"/>
        </w:rPr>
        <w:t xml:space="preserve"> ir tiesības prasīt Pakalpojuma sniedzējam veikt atbilstošas korekcijas Pavadzīmē vai rēķinā. Kamēr Pakalpojumu sniedzējs</w:t>
      </w:r>
      <w:r w:rsidRPr="003C4158">
        <w:rPr>
          <w:rFonts w:eastAsia="Times New Roman" w:cs="Times New Roman"/>
        </w:rPr>
        <w:t xml:space="preserve"> nav novērsis </w:t>
      </w:r>
      <w:r>
        <w:rPr>
          <w:rFonts w:eastAsia="Times New Roman" w:cs="Times New Roman"/>
        </w:rPr>
        <w:t xml:space="preserve">šīs </w:t>
      </w:r>
      <w:r w:rsidRPr="003C4158">
        <w:rPr>
          <w:rFonts w:eastAsia="Times New Roman" w:cs="Times New Roman"/>
        </w:rPr>
        <w:t>nepi</w:t>
      </w:r>
      <w:r>
        <w:rPr>
          <w:rFonts w:eastAsia="Times New Roman" w:cs="Times New Roman"/>
        </w:rPr>
        <w:t>lnības, Pasūtītājam ir tiesības neizmaksāt Pakalpojuma sniedzējam</w:t>
      </w:r>
      <w:r w:rsidRPr="003C4158">
        <w:rPr>
          <w:rFonts w:eastAsia="Times New Roman" w:cs="Times New Roman"/>
        </w:rPr>
        <w:t xml:space="preserve"> </w:t>
      </w:r>
      <w:r>
        <w:rPr>
          <w:rFonts w:eastAsia="Times New Roman" w:cs="Times New Roman"/>
        </w:rPr>
        <w:t xml:space="preserve">sakarā ar šo Pavadzīmi vai rēķinu pienākošos summu. </w:t>
      </w:r>
      <w:r w:rsidRPr="003C4158">
        <w:rPr>
          <w:rFonts w:eastAsia="Times New Roman" w:cs="Times New Roman"/>
        </w:rPr>
        <w:t xml:space="preserve"> </w:t>
      </w:r>
    </w:p>
    <w:p w14:paraId="2641CF81" w14:textId="77777777" w:rsidR="006D5538" w:rsidRPr="003C4158" w:rsidRDefault="006D5538" w:rsidP="006D5538">
      <w:pPr>
        <w:spacing w:after="240"/>
        <w:ind w:left="630"/>
        <w:contextualSpacing/>
        <w:jc w:val="both"/>
        <w:rPr>
          <w:rFonts w:eastAsia="Times New Roman" w:cs="Times New Roman"/>
          <w:b/>
        </w:rPr>
      </w:pPr>
    </w:p>
    <w:p w14:paraId="0DC2E508" w14:textId="0252E9A5" w:rsidR="006D5538" w:rsidRDefault="006D5538" w:rsidP="00A33B63">
      <w:pPr>
        <w:numPr>
          <w:ilvl w:val="0"/>
          <w:numId w:val="7"/>
        </w:numPr>
        <w:spacing w:after="240"/>
        <w:contextualSpacing/>
        <w:jc w:val="center"/>
        <w:rPr>
          <w:rFonts w:eastAsia="Times New Roman" w:cs="Times New Roman"/>
          <w:b/>
        </w:rPr>
      </w:pPr>
      <w:r>
        <w:rPr>
          <w:rFonts w:eastAsia="Times New Roman" w:cs="Times New Roman"/>
          <w:b/>
        </w:rPr>
        <w:t xml:space="preserve">PAKALPOJUMA </w:t>
      </w:r>
      <w:r w:rsidRPr="003C4158">
        <w:rPr>
          <w:rFonts w:eastAsia="Times New Roman" w:cs="Times New Roman"/>
          <w:b/>
        </w:rPr>
        <w:t>NODOŠANAS UN PIEŅEMŠANAS KĀRTĪBA</w:t>
      </w:r>
    </w:p>
    <w:p w14:paraId="0CD41F9D" w14:textId="77777777" w:rsidR="00366366" w:rsidRPr="003C4158" w:rsidRDefault="00366366" w:rsidP="00366366">
      <w:pPr>
        <w:spacing w:after="240"/>
        <w:ind w:left="1440"/>
        <w:contextualSpacing/>
        <w:rPr>
          <w:rFonts w:eastAsia="Times New Roman" w:cs="Times New Roman"/>
          <w:b/>
        </w:rPr>
      </w:pPr>
    </w:p>
    <w:p w14:paraId="08D92745" w14:textId="77777777" w:rsidR="006D5538" w:rsidRPr="003C4158" w:rsidRDefault="006D5538" w:rsidP="006D5538">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w:t>
      </w:r>
      <w:r>
        <w:rPr>
          <w:rFonts w:eastAsia="Times New Roman" w:cs="Times New Roman"/>
          <w:kern w:val="0"/>
          <w:lang w:eastAsia="lv-LV"/>
        </w:rPr>
        <w:t>akalpojuma</w:t>
      </w:r>
      <w:r w:rsidRPr="003C4158">
        <w:rPr>
          <w:rFonts w:eastAsia="Times New Roman" w:cs="Times New Roman"/>
          <w:kern w:val="0"/>
          <w:lang w:eastAsia="lv-LV"/>
        </w:rPr>
        <w:t xml:space="preserve"> nodoša</w:t>
      </w:r>
      <w:r>
        <w:rPr>
          <w:rFonts w:eastAsia="Times New Roman" w:cs="Times New Roman"/>
          <w:kern w:val="0"/>
          <w:lang w:eastAsia="lv-LV"/>
        </w:rPr>
        <w:t>na Pasūtītājam tiek fiksēta ar P</w:t>
      </w:r>
      <w:r w:rsidRPr="003C4158">
        <w:rPr>
          <w:rFonts w:eastAsia="Times New Roman" w:cs="Times New Roman"/>
          <w:kern w:val="0"/>
          <w:lang w:eastAsia="lv-LV"/>
        </w:rPr>
        <w:t>avadzīmi vai rēķinu, kuru paraksta abu Pušu pārstāvji</w:t>
      </w:r>
      <w:r>
        <w:rPr>
          <w:rFonts w:eastAsia="Times New Roman" w:cs="Times New Roman"/>
          <w:kern w:val="0"/>
          <w:lang w:eastAsia="lv-LV"/>
        </w:rPr>
        <w:t xml:space="preserve">. </w:t>
      </w:r>
      <w:r w:rsidRPr="003C4158">
        <w:rPr>
          <w:rFonts w:eastAsia="Times New Roman" w:cs="Times New Roman"/>
          <w:kern w:val="0"/>
          <w:lang w:eastAsia="lv-LV"/>
        </w:rPr>
        <w:t>P</w:t>
      </w:r>
      <w:r>
        <w:rPr>
          <w:rFonts w:eastAsia="Times New Roman" w:cs="Times New Roman"/>
          <w:kern w:val="0"/>
          <w:lang w:eastAsia="lv-LV"/>
        </w:rPr>
        <w:t>akalpojuma atbilstību P</w:t>
      </w:r>
      <w:r w:rsidRPr="003C4158">
        <w:rPr>
          <w:rFonts w:eastAsia="Times New Roman" w:cs="Times New Roman"/>
          <w:kern w:val="0"/>
          <w:lang w:eastAsia="lv-LV"/>
        </w:rPr>
        <w:t xml:space="preserve">avadzīmē vai rēķinā norādītajam Pasūtītājs </w:t>
      </w:r>
      <w:r>
        <w:rPr>
          <w:rFonts w:eastAsia="Times New Roman" w:cs="Times New Roman"/>
          <w:kern w:val="0"/>
          <w:lang w:eastAsia="lv-LV"/>
        </w:rPr>
        <w:t>apstiprina ar savu parakstu uz Pavadzīmes vai rēķina. Kopā ar P</w:t>
      </w:r>
      <w:r w:rsidRPr="003C4158">
        <w:rPr>
          <w:rFonts w:eastAsia="Times New Roman" w:cs="Times New Roman"/>
          <w:kern w:val="0"/>
          <w:lang w:eastAsia="lv-LV"/>
        </w:rPr>
        <w:t xml:space="preserve">avadzīmi vai rēķinu </w:t>
      </w:r>
      <w:r>
        <w:rPr>
          <w:rFonts w:eastAsia="Times New Roman" w:cs="Times New Roman"/>
          <w:kern w:val="0"/>
          <w:lang w:eastAsia="lv-LV"/>
        </w:rPr>
        <w:t>Pakalpojuma sniedzējs</w:t>
      </w:r>
      <w:r w:rsidRPr="003C4158">
        <w:rPr>
          <w:rFonts w:eastAsia="Times New Roman" w:cs="Times New Roman"/>
          <w:kern w:val="0"/>
          <w:lang w:eastAsia="lv-LV"/>
        </w:rPr>
        <w:t xml:space="preserve"> iesniedz Pasūtītājam no savas puses parakstītu Aktu par P</w:t>
      </w:r>
      <w:r>
        <w:rPr>
          <w:rFonts w:eastAsia="Times New Roman" w:cs="Times New Roman"/>
          <w:kern w:val="0"/>
          <w:lang w:eastAsia="lv-LV"/>
        </w:rPr>
        <w:t>akalpojuma</w:t>
      </w:r>
      <w:r w:rsidRPr="003C4158">
        <w:rPr>
          <w:rFonts w:eastAsia="Times New Roman" w:cs="Times New Roman"/>
          <w:kern w:val="0"/>
          <w:lang w:eastAsia="lv-LV"/>
        </w:rPr>
        <w:t xml:space="preserve"> pieņemšanu</w:t>
      </w:r>
      <w:r>
        <w:rPr>
          <w:rFonts w:eastAsia="Times New Roman" w:cs="Times New Roman"/>
          <w:kern w:val="0"/>
          <w:lang w:eastAsia="lv-LV"/>
        </w:rPr>
        <w:t>-</w:t>
      </w:r>
      <w:r w:rsidRPr="003C4158">
        <w:rPr>
          <w:rFonts w:eastAsia="Times New Roman" w:cs="Times New Roman"/>
          <w:kern w:val="0"/>
          <w:lang w:eastAsia="lv-LV"/>
        </w:rPr>
        <w:t xml:space="preserve">nodošanu. </w:t>
      </w:r>
    </w:p>
    <w:p w14:paraId="0DC440DC" w14:textId="77777777" w:rsidR="006D5538" w:rsidRDefault="006D5538" w:rsidP="006D5538">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Pasūtītājs P</w:t>
      </w:r>
      <w:r>
        <w:rPr>
          <w:rFonts w:eastAsia="Times New Roman" w:cs="Times New Roman"/>
          <w:kern w:val="0"/>
          <w:lang w:eastAsia="lv-LV"/>
        </w:rPr>
        <w:t xml:space="preserve">akalpojuma atbilstību Līguma </w:t>
      </w:r>
      <w:r w:rsidRPr="003C4158">
        <w:rPr>
          <w:rFonts w:eastAsia="Times New Roman" w:cs="Times New Roman"/>
          <w:kern w:val="0"/>
          <w:lang w:eastAsia="lv-LV"/>
        </w:rPr>
        <w:t xml:space="preserve">noteikumiem pārbauda </w:t>
      </w:r>
      <w:r w:rsidR="00976C97">
        <w:rPr>
          <w:rFonts w:eastAsia="Times New Roman" w:cs="Times New Roman"/>
          <w:kern w:val="0"/>
          <w:lang w:eastAsia="lv-LV"/>
        </w:rPr>
        <w:t>5</w:t>
      </w:r>
      <w:r>
        <w:rPr>
          <w:rFonts w:eastAsia="Times New Roman" w:cs="Times New Roman"/>
          <w:kern w:val="0"/>
          <w:lang w:eastAsia="lv-LV"/>
        </w:rPr>
        <w:t xml:space="preserve"> (</w:t>
      </w:r>
      <w:r w:rsidR="00976C97">
        <w:rPr>
          <w:rFonts w:eastAsia="Times New Roman" w:cs="Times New Roman"/>
          <w:kern w:val="0"/>
          <w:lang w:eastAsia="lv-LV"/>
        </w:rPr>
        <w:t>piecu</w:t>
      </w:r>
      <w:r>
        <w:rPr>
          <w:rFonts w:eastAsia="Times New Roman" w:cs="Times New Roman"/>
          <w:kern w:val="0"/>
          <w:lang w:eastAsia="lv-LV"/>
        </w:rPr>
        <w:t>) darba dien</w:t>
      </w:r>
      <w:r w:rsidR="00976C97">
        <w:rPr>
          <w:rFonts w:eastAsia="Times New Roman" w:cs="Times New Roman"/>
          <w:kern w:val="0"/>
          <w:lang w:eastAsia="lv-LV"/>
        </w:rPr>
        <w:t>u</w:t>
      </w:r>
      <w:r>
        <w:rPr>
          <w:rFonts w:eastAsia="Times New Roman" w:cs="Times New Roman"/>
          <w:kern w:val="0"/>
          <w:lang w:eastAsia="lv-LV"/>
        </w:rPr>
        <w:t xml:space="preserve"> </w:t>
      </w:r>
      <w:r w:rsidRPr="003C4158">
        <w:rPr>
          <w:rFonts w:eastAsia="Times New Roman" w:cs="Times New Roman"/>
          <w:kern w:val="0"/>
          <w:lang w:eastAsia="lv-LV"/>
        </w:rPr>
        <w:t>laikā pēc P</w:t>
      </w:r>
      <w:r>
        <w:rPr>
          <w:rFonts w:eastAsia="Times New Roman" w:cs="Times New Roman"/>
          <w:kern w:val="0"/>
          <w:lang w:eastAsia="lv-LV"/>
        </w:rPr>
        <w:t>akalpojuma</w:t>
      </w:r>
      <w:r w:rsidRPr="003C4158">
        <w:rPr>
          <w:rFonts w:eastAsia="Times New Roman" w:cs="Times New Roman"/>
          <w:kern w:val="0"/>
          <w:lang w:eastAsia="lv-LV"/>
        </w:rPr>
        <w:t xml:space="preserve"> </w:t>
      </w:r>
      <w:r>
        <w:rPr>
          <w:rFonts w:eastAsia="Times New Roman" w:cs="Times New Roman"/>
          <w:kern w:val="0"/>
          <w:lang w:eastAsia="lv-LV"/>
        </w:rPr>
        <w:t>pieņemšanas</w:t>
      </w:r>
      <w:r w:rsidRPr="003C4158">
        <w:rPr>
          <w:rFonts w:eastAsia="Times New Roman" w:cs="Times New Roman"/>
          <w:kern w:val="0"/>
          <w:lang w:eastAsia="lv-LV"/>
        </w:rPr>
        <w:t xml:space="preserve"> </w:t>
      </w:r>
      <w:r>
        <w:rPr>
          <w:rFonts w:eastAsia="Times New Roman" w:cs="Times New Roman"/>
          <w:kern w:val="0"/>
          <w:lang w:eastAsia="lv-LV"/>
        </w:rPr>
        <w:t xml:space="preserve">un attiecīgā Akta saņemšanas dienas. Šajā termiņā Pasūtītājs var </w:t>
      </w:r>
      <w:r w:rsidRPr="003C4158">
        <w:rPr>
          <w:rFonts w:eastAsia="Times New Roman" w:cs="Times New Roman"/>
          <w:kern w:val="0"/>
          <w:lang w:eastAsia="lv-LV"/>
        </w:rPr>
        <w:t>izteikt pretenzijas par P</w:t>
      </w:r>
      <w:r>
        <w:rPr>
          <w:rFonts w:eastAsia="Times New Roman" w:cs="Times New Roman"/>
          <w:kern w:val="0"/>
          <w:lang w:eastAsia="lv-LV"/>
        </w:rPr>
        <w:t>akalpojuma neatbilstību Līguma vai normatīvo aktu prasībām</w:t>
      </w:r>
      <w:r w:rsidRPr="003C4158">
        <w:rPr>
          <w:rFonts w:eastAsia="Times New Roman" w:cs="Times New Roman"/>
          <w:kern w:val="0"/>
          <w:lang w:eastAsia="lv-LV"/>
        </w:rPr>
        <w:t>. Ja šajā punktā noteiktajā termiņā Defekti netiek konstatēti, Pasūtītājs paraksta Aktu.</w:t>
      </w:r>
      <w:r>
        <w:rPr>
          <w:rFonts w:eastAsia="Times New Roman" w:cs="Times New Roman"/>
          <w:kern w:val="0"/>
          <w:lang w:eastAsia="lv-LV"/>
        </w:rPr>
        <w:t xml:space="preserve"> </w:t>
      </w:r>
    </w:p>
    <w:p w14:paraId="3CF8F3A4" w14:textId="77777777" w:rsidR="006D5538" w:rsidRPr="001823C1" w:rsidRDefault="006D5538" w:rsidP="006D5538">
      <w:pPr>
        <w:numPr>
          <w:ilvl w:val="1"/>
          <w:numId w:val="7"/>
        </w:numPr>
        <w:spacing w:after="240"/>
        <w:ind w:left="426" w:hanging="426"/>
        <w:contextualSpacing/>
        <w:jc w:val="both"/>
        <w:rPr>
          <w:rFonts w:eastAsia="Times New Roman" w:cs="Times New Roman"/>
          <w:color w:val="000000"/>
        </w:rPr>
      </w:pPr>
      <w:r w:rsidRPr="00E11927">
        <w:rPr>
          <w:rFonts w:cs="Times New Roman"/>
          <w:kern w:val="0"/>
          <w:lang w:eastAsia="lv-LV"/>
        </w:rPr>
        <w:t>Ja Pasūtītājs</w:t>
      </w:r>
      <w:r>
        <w:rPr>
          <w:rFonts w:cs="Times New Roman"/>
          <w:kern w:val="0"/>
          <w:lang w:eastAsia="lv-LV"/>
        </w:rPr>
        <w:t xml:space="preserve">, pārbaudot Pakalpojuma atbilstību, </w:t>
      </w:r>
      <w:r w:rsidRPr="00E11927">
        <w:rPr>
          <w:rFonts w:cs="Times New Roman"/>
          <w:kern w:val="0"/>
          <w:lang w:eastAsia="lv-LV"/>
        </w:rPr>
        <w:t xml:space="preserve">konstatē Defektus, </w:t>
      </w:r>
      <w:r>
        <w:rPr>
          <w:rFonts w:cs="Times New Roman"/>
          <w:kern w:val="0"/>
          <w:lang w:eastAsia="lv-LV"/>
        </w:rPr>
        <w:t>Pasūtītājs noformē Aktu</w:t>
      </w:r>
      <w:r w:rsidRPr="00E11927">
        <w:rPr>
          <w:rFonts w:cs="Times New Roman"/>
          <w:kern w:val="0"/>
          <w:lang w:eastAsia="lv-LV"/>
        </w:rPr>
        <w:t xml:space="preserve"> un </w:t>
      </w:r>
      <w:r>
        <w:rPr>
          <w:rFonts w:cs="Times New Roman"/>
          <w:kern w:val="0"/>
          <w:lang w:eastAsia="lv-LV"/>
        </w:rPr>
        <w:t>nosūta Pakalpojuma sniedzējam</w:t>
      </w:r>
      <w:r w:rsidRPr="00E11927">
        <w:rPr>
          <w:rFonts w:cs="Times New Roman"/>
          <w:kern w:val="0"/>
          <w:lang w:eastAsia="lv-LV"/>
        </w:rPr>
        <w:t xml:space="preserve"> </w:t>
      </w:r>
      <w:r>
        <w:rPr>
          <w:rFonts w:cs="Times New Roman"/>
          <w:kern w:val="0"/>
          <w:lang w:eastAsia="lv-LV"/>
        </w:rPr>
        <w:t>rakstisku</w:t>
      </w:r>
      <w:r w:rsidRPr="00E11927">
        <w:rPr>
          <w:rFonts w:cs="Times New Roman"/>
          <w:kern w:val="0"/>
          <w:lang w:eastAsia="lv-LV"/>
        </w:rPr>
        <w:t xml:space="preserve"> </w:t>
      </w:r>
      <w:r>
        <w:rPr>
          <w:rFonts w:cs="Times New Roman"/>
          <w:kern w:val="0"/>
          <w:lang w:eastAsia="lv-LV"/>
        </w:rPr>
        <w:t>pretenziju,</w:t>
      </w:r>
      <w:r w:rsidRPr="00E11927">
        <w:rPr>
          <w:rFonts w:cs="Times New Roman"/>
          <w:kern w:val="0"/>
          <w:lang w:eastAsia="lv-LV"/>
        </w:rPr>
        <w:t xml:space="preserve"> norādot Defektu būtību. Pakalpojuma </w:t>
      </w:r>
      <w:r>
        <w:rPr>
          <w:rFonts w:cs="Times New Roman"/>
          <w:kern w:val="0"/>
          <w:lang w:eastAsia="lv-LV"/>
        </w:rPr>
        <w:t>sniedzējs uz sava rēķina novērš Defektus</w:t>
      </w:r>
      <w:r w:rsidRPr="00E11927">
        <w:rPr>
          <w:rFonts w:cs="Times New Roman"/>
          <w:kern w:val="0"/>
          <w:lang w:eastAsia="lv-LV"/>
        </w:rPr>
        <w:t xml:space="preserve"> </w:t>
      </w:r>
      <w:r>
        <w:rPr>
          <w:rFonts w:cs="Times New Roman"/>
          <w:kern w:val="0"/>
          <w:lang w:eastAsia="lv-LV"/>
        </w:rPr>
        <w:t>Pušu saskaņotā termiņā, bet, ja</w:t>
      </w:r>
      <w:r w:rsidRPr="00E11927">
        <w:rPr>
          <w:rFonts w:cs="Times New Roman"/>
          <w:kern w:val="0"/>
          <w:lang w:eastAsia="lv-LV"/>
        </w:rPr>
        <w:t xml:space="preserve"> Puses nespēj vienoties</w:t>
      </w:r>
      <w:r>
        <w:rPr>
          <w:rFonts w:cs="Times New Roman"/>
          <w:kern w:val="0"/>
          <w:lang w:eastAsia="lv-LV"/>
        </w:rPr>
        <w:t xml:space="preserve"> par termiņu</w:t>
      </w:r>
      <w:r w:rsidRPr="00E11927">
        <w:rPr>
          <w:rFonts w:cs="Times New Roman"/>
          <w:kern w:val="0"/>
          <w:lang w:eastAsia="lv-LV"/>
        </w:rPr>
        <w:t xml:space="preserve">, ne vēlāk kā </w:t>
      </w:r>
      <w:r w:rsidR="00976C97">
        <w:rPr>
          <w:rFonts w:cs="Times New Roman"/>
          <w:kern w:val="0"/>
          <w:lang w:eastAsia="lv-LV"/>
        </w:rPr>
        <w:t>10</w:t>
      </w:r>
      <w:r w:rsidRPr="00BB2191">
        <w:rPr>
          <w:rFonts w:cs="Times New Roman"/>
          <w:kern w:val="0"/>
          <w:lang w:eastAsia="lv-LV"/>
        </w:rPr>
        <w:t xml:space="preserve"> (desmit) dienu</w:t>
      </w:r>
      <w:r w:rsidRPr="00E11927">
        <w:rPr>
          <w:rFonts w:cs="Times New Roman"/>
          <w:kern w:val="0"/>
          <w:lang w:eastAsia="lv-LV"/>
        </w:rPr>
        <w:t xml:space="preserve"> laikā pēc Pasūtītāja </w:t>
      </w:r>
      <w:r>
        <w:rPr>
          <w:rFonts w:cs="Times New Roman"/>
          <w:kern w:val="0"/>
          <w:lang w:eastAsia="lv-LV"/>
        </w:rPr>
        <w:t>pretenzijas</w:t>
      </w:r>
      <w:r w:rsidRPr="00E11927">
        <w:rPr>
          <w:rFonts w:cs="Times New Roman"/>
          <w:kern w:val="0"/>
          <w:lang w:eastAsia="lv-LV"/>
        </w:rPr>
        <w:t xml:space="preserve"> saņemšanas dienas. Pēc Defektu novēršanas </w:t>
      </w:r>
      <w:r>
        <w:rPr>
          <w:rFonts w:cs="Times New Roman"/>
          <w:kern w:val="0"/>
          <w:lang w:eastAsia="lv-LV"/>
        </w:rPr>
        <w:t>Puses izdara atkārtotu</w:t>
      </w:r>
      <w:r w:rsidRPr="00E11927">
        <w:rPr>
          <w:rFonts w:cs="Times New Roman"/>
          <w:kern w:val="0"/>
          <w:lang w:eastAsia="lv-LV"/>
        </w:rPr>
        <w:t xml:space="preserve"> </w:t>
      </w:r>
      <w:r>
        <w:rPr>
          <w:rFonts w:cs="Times New Roman"/>
          <w:kern w:val="0"/>
          <w:lang w:eastAsia="lv-LV"/>
        </w:rPr>
        <w:t>Pakalpojuma pieņemšanu</w:t>
      </w:r>
      <w:r w:rsidRPr="00E11927">
        <w:rPr>
          <w:rFonts w:cs="Times New Roman"/>
          <w:kern w:val="0"/>
          <w:lang w:eastAsia="lv-LV"/>
        </w:rPr>
        <w:t xml:space="preserve"> Līgumā noteiktajā kārtībā.</w:t>
      </w:r>
    </w:p>
    <w:p w14:paraId="35A7AB80" w14:textId="77777777" w:rsidR="006D5538" w:rsidRDefault="006D5538" w:rsidP="006D5538">
      <w:pPr>
        <w:numPr>
          <w:ilvl w:val="1"/>
          <w:numId w:val="7"/>
        </w:numPr>
        <w:spacing w:after="240"/>
        <w:ind w:left="426" w:hanging="426"/>
        <w:contextualSpacing/>
        <w:jc w:val="both"/>
        <w:rPr>
          <w:rFonts w:eastAsia="Times New Roman" w:cs="Times New Roman"/>
          <w:color w:val="000000"/>
        </w:rPr>
      </w:pPr>
      <w:r>
        <w:rPr>
          <w:rFonts w:eastAsia="Times New Roman" w:cs="Times New Roman"/>
        </w:rPr>
        <w:lastRenderedPageBreak/>
        <w:t>Ja Pasūtītājs Līguma 5.2</w:t>
      </w:r>
      <w:r w:rsidRPr="003C4158">
        <w:rPr>
          <w:rFonts w:eastAsia="Times New Roman" w:cs="Times New Roman"/>
        </w:rPr>
        <w:t>.</w:t>
      </w:r>
      <w:r>
        <w:rPr>
          <w:rFonts w:eastAsia="Times New Roman" w:cs="Times New Roman"/>
        </w:rPr>
        <w:t xml:space="preserve"> </w:t>
      </w:r>
      <w:r w:rsidRPr="003C4158">
        <w:rPr>
          <w:rFonts w:eastAsia="Times New Roman" w:cs="Times New Roman"/>
        </w:rPr>
        <w:t>punktā noteiktajā</w:t>
      </w:r>
      <w:r>
        <w:rPr>
          <w:rFonts w:eastAsia="Times New Roman" w:cs="Times New Roman"/>
        </w:rPr>
        <w:t xml:space="preserve"> termiņā nav izteicis pretenzijas</w:t>
      </w:r>
      <w:r w:rsidRPr="003C4158">
        <w:rPr>
          <w:rFonts w:eastAsia="Times New Roman" w:cs="Times New Roman"/>
        </w:rPr>
        <w:t xml:space="preserve"> par P</w:t>
      </w:r>
      <w:r>
        <w:rPr>
          <w:rFonts w:eastAsia="Times New Roman" w:cs="Times New Roman"/>
        </w:rPr>
        <w:t>akalpojuma neatbilstību Līguma vai normatīvo aktu</w:t>
      </w:r>
      <w:r w:rsidRPr="003C4158">
        <w:rPr>
          <w:rFonts w:eastAsia="Times New Roman" w:cs="Times New Roman"/>
        </w:rPr>
        <w:t xml:space="preserve"> noteikumiem, </w:t>
      </w:r>
      <w:r>
        <w:rPr>
          <w:rFonts w:eastAsia="Times New Roman" w:cs="Times New Roman"/>
          <w:color w:val="000000"/>
        </w:rPr>
        <w:t xml:space="preserve">Pakalpojums ir uzskatāms par pieņemtu. </w:t>
      </w:r>
      <w:r w:rsidRPr="003C4158">
        <w:rPr>
          <w:rFonts w:eastAsia="Times New Roman" w:cs="Times New Roman"/>
          <w:color w:val="000000"/>
        </w:rPr>
        <w:t xml:space="preserve"> </w:t>
      </w:r>
    </w:p>
    <w:p w14:paraId="36CDFAE6" w14:textId="77777777" w:rsidR="006D5538" w:rsidRPr="003C4158" w:rsidRDefault="006D5538" w:rsidP="006D5538">
      <w:pPr>
        <w:numPr>
          <w:ilvl w:val="1"/>
          <w:numId w:val="7"/>
        </w:numPr>
        <w:spacing w:after="240"/>
        <w:ind w:left="450" w:hanging="450"/>
        <w:contextualSpacing/>
        <w:jc w:val="both"/>
        <w:rPr>
          <w:rFonts w:eastAsia="Times New Roman" w:cs="Times New Roman"/>
        </w:rPr>
      </w:pPr>
      <w:r w:rsidRPr="003C4158">
        <w:rPr>
          <w:rFonts w:eastAsia="Times New Roman" w:cs="Times New Roman"/>
        </w:rPr>
        <w:t>Ja Aktā minē</w:t>
      </w:r>
      <w:r>
        <w:rPr>
          <w:rFonts w:eastAsia="Times New Roman" w:cs="Times New Roman"/>
        </w:rPr>
        <w:t>tie Defekti radušies Pakalpojuma sniedzēja</w:t>
      </w:r>
      <w:r w:rsidRPr="003C4158">
        <w:rPr>
          <w:rFonts w:eastAsia="Times New Roman" w:cs="Times New Roman"/>
        </w:rPr>
        <w:t xml:space="preserve"> darbības vai bezdarbības rezultātā, </w:t>
      </w:r>
      <w:r>
        <w:rPr>
          <w:rFonts w:eastAsia="Times New Roman" w:cs="Times New Roman"/>
        </w:rPr>
        <w:t xml:space="preserve">Pakalpojuma sniedzējs pilnībā apmaksā Defektu novēršanas izdevumus.  </w:t>
      </w:r>
    </w:p>
    <w:p w14:paraId="171F11B7" w14:textId="77777777" w:rsidR="006D5538" w:rsidRDefault="006D5538" w:rsidP="006D5538">
      <w:pPr>
        <w:numPr>
          <w:ilvl w:val="1"/>
          <w:numId w:val="7"/>
        </w:numPr>
        <w:spacing w:after="240"/>
        <w:ind w:left="450" w:hanging="450"/>
        <w:contextualSpacing/>
        <w:jc w:val="both"/>
        <w:rPr>
          <w:rFonts w:eastAsia="Times New Roman" w:cs="Times New Roman"/>
        </w:rPr>
      </w:pPr>
      <w:r>
        <w:rPr>
          <w:rFonts w:eastAsia="Times New Roman" w:cs="Times New Roman"/>
        </w:rPr>
        <w:t>Ja</w:t>
      </w:r>
      <w:r w:rsidRPr="003C4158">
        <w:rPr>
          <w:rFonts w:eastAsia="Times New Roman" w:cs="Times New Roman"/>
        </w:rPr>
        <w:t xml:space="preserve"> Pasūtītājs </w:t>
      </w:r>
      <w:r>
        <w:rPr>
          <w:rFonts w:eastAsia="Times New Roman" w:cs="Times New Roman"/>
        </w:rPr>
        <w:t>vairāk nekā trīs reizes</w:t>
      </w:r>
      <w:r w:rsidRPr="003C4158">
        <w:rPr>
          <w:rFonts w:eastAsia="Times New Roman" w:cs="Times New Roman"/>
        </w:rPr>
        <w:t xml:space="preserve"> konstatē Defektu</w:t>
      </w:r>
      <w:r>
        <w:rPr>
          <w:rFonts w:eastAsia="Times New Roman" w:cs="Times New Roman"/>
        </w:rPr>
        <w:t xml:space="preserve">s vai ja Defekti netiek novērsti Līgumā </w:t>
      </w:r>
      <w:r w:rsidRPr="003C4158">
        <w:rPr>
          <w:rFonts w:eastAsia="Times New Roman" w:cs="Times New Roman"/>
        </w:rPr>
        <w:t>noteiktajā kārtībā</w:t>
      </w:r>
      <w:r>
        <w:rPr>
          <w:rFonts w:eastAsia="Times New Roman" w:cs="Times New Roman"/>
        </w:rPr>
        <w:t xml:space="preserve"> un termiņā</w:t>
      </w:r>
      <w:r w:rsidRPr="003C4158">
        <w:rPr>
          <w:rFonts w:eastAsia="Times New Roman" w:cs="Times New Roman"/>
        </w:rPr>
        <w:t>, Pasūtītājam ir tiesības</w:t>
      </w:r>
      <w:r>
        <w:rPr>
          <w:rFonts w:eastAsia="Times New Roman" w:cs="Times New Roman"/>
        </w:rPr>
        <w:t xml:space="preserve"> izbeigt Līgumu</w:t>
      </w:r>
      <w:r w:rsidR="00BE22BF">
        <w:rPr>
          <w:rFonts w:eastAsia="Times New Roman" w:cs="Times New Roman"/>
        </w:rPr>
        <w:t>, brīdinot par to Pakalpojuma sniedzēju 3 (trīs) dienas pirms izbeigšanas</w:t>
      </w:r>
      <w:r>
        <w:rPr>
          <w:rFonts w:eastAsia="Times New Roman" w:cs="Times New Roman"/>
        </w:rPr>
        <w:t>.</w:t>
      </w:r>
    </w:p>
    <w:p w14:paraId="4AA7B4D1" w14:textId="77777777" w:rsidR="00A00E03" w:rsidRDefault="00A00E03" w:rsidP="00A00E03">
      <w:pPr>
        <w:spacing w:after="240"/>
        <w:ind w:left="450"/>
        <w:contextualSpacing/>
        <w:jc w:val="both"/>
        <w:rPr>
          <w:rFonts w:eastAsia="Times New Roman" w:cs="Times New Roman"/>
        </w:rPr>
      </w:pPr>
    </w:p>
    <w:p w14:paraId="4859A69B" w14:textId="6A760FE4" w:rsidR="00A00E03" w:rsidRPr="00520B0D" w:rsidRDefault="00A00E03" w:rsidP="00464E9D">
      <w:pPr>
        <w:numPr>
          <w:ilvl w:val="0"/>
          <w:numId w:val="7"/>
        </w:numPr>
        <w:spacing w:after="240"/>
        <w:contextualSpacing/>
        <w:jc w:val="center"/>
        <w:rPr>
          <w:rFonts w:eastAsia="Times New Roman" w:cs="Times New Roman"/>
        </w:rPr>
      </w:pPr>
      <w:r w:rsidRPr="00520B0D">
        <w:rPr>
          <w:rFonts w:eastAsia="Times New Roman" w:cs="Times New Roman"/>
          <w:b/>
        </w:rPr>
        <w:t>GARANTIJA</w:t>
      </w:r>
    </w:p>
    <w:p w14:paraId="4A12CF17" w14:textId="6110ED04" w:rsidR="00A00E03" w:rsidRPr="00BF52B6" w:rsidRDefault="00520B0D" w:rsidP="00A00E03">
      <w:pPr>
        <w:numPr>
          <w:ilvl w:val="1"/>
          <w:numId w:val="15"/>
        </w:numPr>
        <w:ind w:left="426" w:hanging="426"/>
        <w:jc w:val="both"/>
      </w:pPr>
      <w:r>
        <w:t>Pakalpojuma sniedzējs</w:t>
      </w:r>
      <w:r w:rsidR="00A00E03" w:rsidRPr="00BF52B6">
        <w:t xml:space="preserve"> dod </w:t>
      </w:r>
      <w:r w:rsidR="00A00E03">
        <w:t>___</w:t>
      </w:r>
      <w:r w:rsidR="00A00E03" w:rsidRPr="00BF52B6">
        <w:t xml:space="preserve"> (</w:t>
      </w:r>
      <w:r w:rsidR="00A00E03">
        <w:t>______</w:t>
      </w:r>
      <w:r w:rsidR="00A00E03" w:rsidRPr="00BF52B6">
        <w:t xml:space="preserve">) mēnešu garantiju veiktajiem darbiem sākot no pieņemšanas-nodošanas  akta parakstīšanas brīža. </w:t>
      </w:r>
    </w:p>
    <w:p w14:paraId="4E9F725D" w14:textId="58B80576" w:rsidR="00A00E03" w:rsidRPr="00BF52B6" w:rsidRDefault="00A00E03" w:rsidP="00A00E03">
      <w:pPr>
        <w:numPr>
          <w:ilvl w:val="1"/>
          <w:numId w:val="15"/>
        </w:numPr>
        <w:ind w:left="426" w:hanging="426"/>
        <w:jc w:val="both"/>
      </w:pPr>
      <w:r w:rsidRPr="00BF52B6">
        <w:t xml:space="preserve">Ja garantijas termiņa laikā tiek ievēroti ekspluatācijas noteikumi, bet Pasūtītājs konstatē Darba trūkumus vai defektus, vai rodas cita veida iebildumi par paveikto darbu kvalitāti, tad Pasūtītājam ir tiesības prasīt un </w:t>
      </w:r>
      <w:r w:rsidR="00520B0D">
        <w:t>Pakalpojuma sniedz</w:t>
      </w:r>
      <w:r w:rsidR="00520B0D">
        <w:t>ējam</w:t>
      </w:r>
      <w:r w:rsidRPr="00BF52B6">
        <w:t xml:space="preserve"> ir pienākums novērst konstatētos trūkumus un defektus par saviem līdzekļiem.</w:t>
      </w:r>
    </w:p>
    <w:p w14:paraId="55F33100" w14:textId="13523F69" w:rsidR="00A00E03" w:rsidRPr="00BF52B6" w:rsidRDefault="00A00E03" w:rsidP="00A00E03">
      <w:pPr>
        <w:numPr>
          <w:ilvl w:val="1"/>
          <w:numId w:val="15"/>
        </w:numPr>
        <w:ind w:left="426" w:hanging="426"/>
        <w:jc w:val="both"/>
      </w:pPr>
      <w:r w:rsidRPr="00BF52B6">
        <w:t>Iestājoties Līguma 5.2.punkta noteikumiem, 3 (trīs) darba dienu laikā abu Pušu klātbūtnē tiek sastādīts akts. Ja kāda Puse izvairās no akta parakstīšanas, tad aktu noformē ieinteresētā puse vienpu</w:t>
      </w:r>
      <w:r w:rsidR="00520B0D">
        <w:t xml:space="preserve">sēji, piedaloties kvalificētam </w:t>
      </w:r>
      <w:r w:rsidRPr="00BF52B6">
        <w:t>speciālistam un/vai kompetentai neatkarīgai trešajai personai.</w:t>
      </w:r>
    </w:p>
    <w:p w14:paraId="6DABB752" w14:textId="271C6CD5" w:rsidR="00A00E03" w:rsidRPr="00CD309B" w:rsidRDefault="00A00E03" w:rsidP="00A00E03">
      <w:pPr>
        <w:numPr>
          <w:ilvl w:val="1"/>
          <w:numId w:val="15"/>
        </w:numPr>
        <w:ind w:left="426" w:hanging="426"/>
        <w:jc w:val="both"/>
      </w:pPr>
      <w:r w:rsidRPr="00BF52B6">
        <w:t xml:space="preserve">Garantijas termiņa laikā </w:t>
      </w:r>
      <w:r w:rsidR="00520B0D">
        <w:t>Pakalpojuma sniedzējs</w:t>
      </w:r>
      <w:r w:rsidRPr="00BF52B6">
        <w:t xml:space="preserve"> apņemas uzsākt defektu novēršanas darbus 1 (vienas) darba dienas laikā. Defektu novēršana </w:t>
      </w:r>
      <w:r w:rsidR="00520B0D">
        <w:t>Pakalpojuma sniedzēj</w:t>
      </w:r>
      <w:r w:rsidR="00520B0D">
        <w:t>am</w:t>
      </w:r>
      <w:r w:rsidRPr="00BF52B6">
        <w:t xml:space="preserve"> ir jāveic ar Pasūtītāja pārstāvi atrunātos </w:t>
      </w:r>
      <w:r w:rsidRPr="00CD309B">
        <w:t>termiņos.</w:t>
      </w:r>
    </w:p>
    <w:p w14:paraId="44220D1D" w14:textId="77777777" w:rsidR="00A00E03" w:rsidRDefault="00A00E03" w:rsidP="00A00E03">
      <w:pPr>
        <w:spacing w:after="240"/>
        <w:ind w:left="1440"/>
        <w:contextualSpacing/>
        <w:rPr>
          <w:rFonts w:eastAsia="Times New Roman" w:cs="Times New Roman"/>
        </w:rPr>
      </w:pPr>
      <w:bookmarkStart w:id="12" w:name="_GoBack"/>
      <w:bookmarkEnd w:id="12"/>
    </w:p>
    <w:p w14:paraId="1DF749E3" w14:textId="77777777" w:rsidR="006D5538" w:rsidRPr="003C4158" w:rsidRDefault="006D5538" w:rsidP="006D5538">
      <w:pPr>
        <w:spacing w:after="240"/>
        <w:contextualSpacing/>
        <w:jc w:val="both"/>
        <w:rPr>
          <w:rFonts w:eastAsia="Times New Roman" w:cs="Times New Roman"/>
        </w:rPr>
      </w:pPr>
    </w:p>
    <w:p w14:paraId="32DA49FB" w14:textId="77777777" w:rsidR="006D5538" w:rsidRPr="003C4158" w:rsidRDefault="006D5538" w:rsidP="006D5538">
      <w:pPr>
        <w:numPr>
          <w:ilvl w:val="0"/>
          <w:numId w:val="7"/>
        </w:numPr>
        <w:suppressAutoHyphens/>
        <w:spacing w:after="240"/>
        <w:contextualSpacing/>
        <w:jc w:val="center"/>
        <w:rPr>
          <w:rFonts w:eastAsia="Times New Roman" w:cs="Times New Roman"/>
          <w:b/>
          <w:color w:val="000000"/>
          <w:kern w:val="0"/>
          <w:lang w:eastAsia="lv-LV"/>
        </w:rPr>
      </w:pPr>
      <w:r w:rsidRPr="003C4158">
        <w:rPr>
          <w:rFonts w:eastAsia="Times New Roman" w:cs="Times New Roman"/>
          <w:b/>
          <w:color w:val="000000"/>
          <w:kern w:val="0"/>
          <w:lang w:eastAsia="lv-LV"/>
        </w:rPr>
        <w:t>PASŪTĪTĀJA TIESĪBAS UN PIENĀKUMI</w:t>
      </w:r>
    </w:p>
    <w:p w14:paraId="7B54E4B7" w14:textId="77777777" w:rsidR="006D5538" w:rsidRPr="003C4158" w:rsidRDefault="006D5538" w:rsidP="006D5538">
      <w:pPr>
        <w:numPr>
          <w:ilvl w:val="1"/>
          <w:numId w:val="7"/>
        </w:numPr>
        <w:suppressAutoHyphens/>
        <w:spacing w:after="240"/>
        <w:ind w:left="450" w:hanging="450"/>
        <w:contextualSpacing/>
        <w:jc w:val="both"/>
        <w:rPr>
          <w:rFonts w:eastAsia="Times New Roman" w:cs="Times New Roman"/>
          <w:color w:val="000000"/>
          <w:kern w:val="0"/>
          <w:lang w:eastAsia="lv-LV"/>
        </w:rPr>
      </w:pPr>
      <w:r>
        <w:rPr>
          <w:rFonts w:eastAsia="Times New Roman" w:cs="Times New Roman"/>
          <w:color w:val="000000"/>
          <w:kern w:val="0"/>
          <w:lang w:eastAsia="lv-LV"/>
        </w:rPr>
        <w:t xml:space="preserve">Pasūtītājs veic Līgumā noteiktos maksājumus Līgumā </w:t>
      </w:r>
      <w:r w:rsidRPr="003C4158">
        <w:rPr>
          <w:rFonts w:eastAsia="Times New Roman" w:cs="Times New Roman"/>
          <w:color w:val="000000"/>
          <w:kern w:val="0"/>
          <w:lang w:eastAsia="lv-LV"/>
        </w:rPr>
        <w:t xml:space="preserve">noteiktajā termiņā un apmērā. </w:t>
      </w:r>
    </w:p>
    <w:p w14:paraId="02D74C13" w14:textId="77777777" w:rsidR="006D5538" w:rsidRPr="003C4158" w:rsidRDefault="006D5538" w:rsidP="006D5538">
      <w:pPr>
        <w:numPr>
          <w:ilvl w:val="1"/>
          <w:numId w:val="7"/>
        </w:numPr>
        <w:suppressAutoHyphens/>
        <w:spacing w:after="240"/>
        <w:ind w:left="450" w:hanging="450"/>
        <w:contextualSpacing/>
        <w:jc w:val="both"/>
        <w:rPr>
          <w:rFonts w:eastAsia="Times New Roman" w:cs="Times New Roman"/>
          <w:color w:val="000000"/>
          <w:kern w:val="0"/>
          <w:lang w:eastAsia="lv-LV"/>
        </w:rPr>
      </w:pPr>
      <w:r w:rsidRPr="003C4158">
        <w:rPr>
          <w:rFonts w:eastAsia="Times New Roman" w:cs="Times New Roman"/>
          <w:color w:val="000000"/>
          <w:kern w:val="0"/>
          <w:lang w:eastAsia="lv-LV"/>
        </w:rPr>
        <w:t xml:space="preserve">Pasūtītājam ir tiesības pieprasīt un ne vēlāk kā 3 (trīs) </w:t>
      </w:r>
      <w:r>
        <w:rPr>
          <w:rFonts w:eastAsia="Times New Roman" w:cs="Times New Roman"/>
          <w:color w:val="000000"/>
          <w:kern w:val="0"/>
          <w:lang w:eastAsia="lv-LV"/>
        </w:rPr>
        <w:t>darba dienu laikā no Pakalpojuma sniedzēja</w:t>
      </w:r>
      <w:r w:rsidRPr="003C4158">
        <w:rPr>
          <w:rFonts w:eastAsia="Times New Roman" w:cs="Times New Roman"/>
          <w:color w:val="000000"/>
          <w:kern w:val="0"/>
          <w:lang w:eastAsia="lv-LV"/>
        </w:rPr>
        <w:t xml:space="preserve"> saņemt informāc</w:t>
      </w:r>
      <w:r>
        <w:rPr>
          <w:rFonts w:eastAsia="Times New Roman" w:cs="Times New Roman"/>
          <w:color w:val="000000"/>
          <w:kern w:val="0"/>
          <w:lang w:eastAsia="lv-LV"/>
        </w:rPr>
        <w:t>iju par Līguma izpildes gaitu, pakalpojuma izpildes</w:t>
      </w:r>
      <w:r w:rsidRPr="003C4158">
        <w:rPr>
          <w:rFonts w:eastAsia="Times New Roman" w:cs="Times New Roman"/>
          <w:color w:val="000000"/>
          <w:kern w:val="0"/>
          <w:lang w:eastAsia="lv-LV"/>
        </w:rPr>
        <w:t xml:space="preserve"> laiku va</w:t>
      </w:r>
      <w:r>
        <w:rPr>
          <w:rFonts w:eastAsia="Times New Roman" w:cs="Times New Roman"/>
          <w:color w:val="000000"/>
          <w:kern w:val="0"/>
          <w:lang w:eastAsia="lv-LV"/>
        </w:rPr>
        <w:t>i apstākļiem, kas varētu kavēt pakalpojumu</w:t>
      </w:r>
      <w:r w:rsidRPr="003C4158">
        <w:rPr>
          <w:rFonts w:eastAsia="Times New Roman" w:cs="Times New Roman"/>
          <w:color w:val="000000"/>
          <w:kern w:val="0"/>
          <w:lang w:eastAsia="lv-LV"/>
        </w:rPr>
        <w:t>.</w:t>
      </w:r>
    </w:p>
    <w:p w14:paraId="188E37AB" w14:textId="77777777" w:rsidR="006D5538" w:rsidRPr="003C4158" w:rsidRDefault="006D5538" w:rsidP="006D5538">
      <w:pPr>
        <w:spacing w:after="240"/>
        <w:ind w:left="792"/>
        <w:contextualSpacing/>
        <w:jc w:val="both"/>
        <w:rPr>
          <w:rFonts w:eastAsia="Times New Roman" w:cs="Times New Roman"/>
          <w:b/>
          <w:color w:val="FF0000"/>
          <w:kern w:val="0"/>
          <w:lang w:eastAsia="lv-LV"/>
        </w:rPr>
      </w:pPr>
    </w:p>
    <w:p w14:paraId="22FA4888" w14:textId="77777777" w:rsidR="006D5538" w:rsidRPr="003C4158" w:rsidRDefault="006D5538" w:rsidP="006D5538">
      <w:pPr>
        <w:numPr>
          <w:ilvl w:val="0"/>
          <w:numId w:val="7"/>
        </w:numPr>
        <w:suppressAutoHyphens/>
        <w:spacing w:after="240"/>
        <w:contextualSpacing/>
        <w:jc w:val="center"/>
        <w:rPr>
          <w:rFonts w:eastAsia="Times New Roman" w:cs="Times New Roman"/>
          <w:b/>
          <w:color w:val="000000"/>
          <w:kern w:val="0"/>
          <w:lang w:eastAsia="lv-LV"/>
        </w:rPr>
      </w:pPr>
      <w:r>
        <w:rPr>
          <w:rFonts w:eastAsia="Times New Roman" w:cs="Times New Roman"/>
          <w:b/>
          <w:color w:val="000000"/>
          <w:kern w:val="0"/>
          <w:lang w:eastAsia="lv-LV"/>
        </w:rPr>
        <w:t>PAKALPOJUMA SNIEDZĒJA</w:t>
      </w:r>
      <w:r w:rsidRPr="003C4158">
        <w:rPr>
          <w:rFonts w:eastAsia="Times New Roman" w:cs="Times New Roman"/>
          <w:b/>
          <w:color w:val="000000"/>
          <w:kern w:val="0"/>
          <w:lang w:eastAsia="lv-LV"/>
        </w:rPr>
        <w:t xml:space="preserve"> TIESĪBAS UN PIENĀKUMI</w:t>
      </w:r>
    </w:p>
    <w:p w14:paraId="76BD56BB" w14:textId="77777777" w:rsidR="006D5538" w:rsidRDefault="006D5538" w:rsidP="006D5538">
      <w:pPr>
        <w:numPr>
          <w:ilvl w:val="1"/>
          <w:numId w:val="7"/>
        </w:numPr>
        <w:spacing w:after="240"/>
        <w:ind w:left="426" w:hanging="426"/>
        <w:contextualSpacing/>
        <w:jc w:val="both"/>
        <w:rPr>
          <w:rFonts w:eastAsia="Times New Roman" w:cs="Times New Roman"/>
          <w:color w:val="000000"/>
        </w:rPr>
      </w:pPr>
      <w:r>
        <w:rPr>
          <w:rFonts w:eastAsia="Times New Roman" w:cs="Times New Roman"/>
          <w:color w:val="000000"/>
        </w:rPr>
        <w:t xml:space="preserve">Pakalpojuma sniedzējs Līguma </w:t>
      </w:r>
      <w:r w:rsidRPr="003C4158">
        <w:rPr>
          <w:rFonts w:eastAsia="Times New Roman" w:cs="Times New Roman"/>
          <w:color w:val="000000"/>
        </w:rPr>
        <w:t xml:space="preserve">izpildē </w:t>
      </w:r>
      <w:r>
        <w:rPr>
          <w:rFonts w:eastAsia="Times New Roman" w:cs="Times New Roman"/>
          <w:color w:val="000000"/>
        </w:rPr>
        <w:t>ievēro Nolikuma, Līguma un normatīvo aktu prasības.</w:t>
      </w:r>
    </w:p>
    <w:p w14:paraId="58B52F28" w14:textId="55144B23" w:rsidR="006D5538" w:rsidRPr="00D20799" w:rsidRDefault="006D5538" w:rsidP="006D5538">
      <w:pPr>
        <w:numPr>
          <w:ilvl w:val="1"/>
          <w:numId w:val="7"/>
        </w:numPr>
        <w:spacing w:after="240"/>
        <w:ind w:left="426" w:hanging="426"/>
        <w:contextualSpacing/>
        <w:jc w:val="both"/>
        <w:rPr>
          <w:rFonts w:eastAsia="Times New Roman" w:cs="Times New Roman"/>
          <w:color w:val="000000"/>
        </w:rPr>
      </w:pPr>
      <w:r w:rsidRPr="00D20799">
        <w:rPr>
          <w:rFonts w:eastAsia="Times New Roman" w:cs="Times New Roman"/>
          <w:color w:val="000000"/>
          <w:kern w:val="0"/>
          <w:lang w:eastAsia="lv-LV"/>
        </w:rPr>
        <w:t>Pakalpojuma sniedzējs Pakalpojumu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pildījis attiecīgo Līguma daļu.</w:t>
      </w:r>
    </w:p>
    <w:p w14:paraId="39DEE8AC" w14:textId="6194E616" w:rsidR="006D5538" w:rsidRPr="00A8176F" w:rsidRDefault="006D5538" w:rsidP="006D5538">
      <w:pPr>
        <w:numPr>
          <w:ilvl w:val="1"/>
          <w:numId w:val="7"/>
        </w:numPr>
        <w:suppressAutoHyphens/>
        <w:ind w:left="426" w:hanging="426"/>
        <w:jc w:val="both"/>
        <w:rPr>
          <w:rFonts w:eastAsia="Times New Roman" w:cs="Times New Roman"/>
          <w:color w:val="000000"/>
          <w:kern w:val="0"/>
          <w:lang w:eastAsia="ar-SA"/>
        </w:rPr>
      </w:pPr>
      <w:r>
        <w:rPr>
          <w:rFonts w:eastAsia="Times New Roman" w:cs="Times New Roman"/>
          <w:color w:val="000000"/>
          <w:kern w:val="0"/>
          <w:lang w:eastAsia="ar-SA"/>
        </w:rPr>
        <w:t>Pakalpojuma sniedzējam</w:t>
      </w:r>
      <w:r w:rsidRPr="003C4158">
        <w:rPr>
          <w:rFonts w:eastAsia="Times New Roman" w:cs="Times New Roman"/>
          <w:color w:val="000000"/>
          <w:kern w:val="0"/>
          <w:lang w:eastAsia="ar-SA"/>
        </w:rPr>
        <w:t xml:space="preserve"> ir pienākums 3 (trīs) darba dienu lai</w:t>
      </w:r>
      <w:r>
        <w:rPr>
          <w:rFonts w:eastAsia="Times New Roman" w:cs="Times New Roman"/>
          <w:color w:val="000000"/>
          <w:kern w:val="0"/>
          <w:lang w:eastAsia="ar-SA"/>
        </w:rPr>
        <w:t xml:space="preserve">kā pēc Pasūtītāja pieprasījuma </w:t>
      </w:r>
      <w:r w:rsidRPr="003C4158">
        <w:rPr>
          <w:rFonts w:eastAsia="Times New Roman" w:cs="Times New Roman"/>
          <w:color w:val="000000"/>
          <w:kern w:val="0"/>
          <w:lang w:eastAsia="ar-SA"/>
        </w:rPr>
        <w:t>rakstveidā sniegt informāc</w:t>
      </w:r>
      <w:r>
        <w:rPr>
          <w:rFonts w:eastAsia="Times New Roman" w:cs="Times New Roman"/>
          <w:color w:val="000000"/>
          <w:kern w:val="0"/>
          <w:lang w:eastAsia="ar-SA"/>
        </w:rPr>
        <w:t>iju par Līguma izpildes gaitu, pakalpojuma izpildes</w:t>
      </w:r>
      <w:r w:rsidRPr="003C4158">
        <w:rPr>
          <w:rFonts w:eastAsia="Times New Roman" w:cs="Times New Roman"/>
          <w:color w:val="000000"/>
          <w:kern w:val="0"/>
          <w:lang w:eastAsia="ar-SA"/>
        </w:rPr>
        <w:t xml:space="preserve"> laiku va</w:t>
      </w:r>
      <w:r>
        <w:rPr>
          <w:rFonts w:eastAsia="Times New Roman" w:cs="Times New Roman"/>
          <w:color w:val="000000"/>
          <w:kern w:val="0"/>
          <w:lang w:eastAsia="ar-SA"/>
        </w:rPr>
        <w:t>i apstākļiem, kas varētu kavēt p</w:t>
      </w:r>
      <w:r w:rsidR="00A8176F">
        <w:rPr>
          <w:rFonts w:eastAsia="Times New Roman" w:cs="Times New Roman"/>
          <w:color w:val="000000"/>
          <w:kern w:val="0"/>
          <w:lang w:eastAsia="ar-SA"/>
        </w:rPr>
        <w:t>akalpojumu</w:t>
      </w:r>
      <w:r w:rsidRPr="003C4158">
        <w:rPr>
          <w:rFonts w:eastAsia="Times New Roman" w:cs="Times New Roman"/>
          <w:color w:val="000000"/>
          <w:kern w:val="0"/>
          <w:lang w:eastAsia="ar-SA"/>
        </w:rPr>
        <w:t>.</w:t>
      </w:r>
      <w:r w:rsidRPr="003C4158">
        <w:rPr>
          <w:rFonts w:cs="Times New Roman"/>
          <w:color w:val="000000"/>
          <w:kern w:val="1"/>
        </w:rPr>
        <w:t xml:space="preserve"> </w:t>
      </w:r>
    </w:p>
    <w:p w14:paraId="284BCC56" w14:textId="77777777" w:rsidR="00A8176F" w:rsidRDefault="00A8176F" w:rsidP="00A8176F">
      <w:pPr>
        <w:suppressAutoHyphens/>
        <w:ind w:left="426"/>
        <w:jc w:val="both"/>
        <w:rPr>
          <w:rFonts w:eastAsia="Times New Roman" w:cs="Times New Roman"/>
          <w:color w:val="000000"/>
          <w:kern w:val="0"/>
          <w:lang w:eastAsia="ar-SA"/>
        </w:rPr>
      </w:pPr>
    </w:p>
    <w:p w14:paraId="7EEAB9C2" w14:textId="2287AB16" w:rsidR="00A8176F" w:rsidRPr="00A8176F" w:rsidRDefault="006D5538" w:rsidP="00907A6F">
      <w:pPr>
        <w:numPr>
          <w:ilvl w:val="0"/>
          <w:numId w:val="7"/>
        </w:numPr>
        <w:jc w:val="center"/>
        <w:rPr>
          <w:rFonts w:cs="Times New Roman"/>
          <w:b/>
        </w:rPr>
      </w:pPr>
      <w:r w:rsidRPr="00A8176F">
        <w:rPr>
          <w:rFonts w:cs="Times New Roman"/>
          <w:b/>
        </w:rPr>
        <w:t>NEPĀRVARAMA VARA</w:t>
      </w:r>
    </w:p>
    <w:p w14:paraId="1BFBC529" w14:textId="77777777" w:rsidR="006D5538" w:rsidRPr="003C4158" w:rsidRDefault="006D5538" w:rsidP="006D5538">
      <w:pPr>
        <w:numPr>
          <w:ilvl w:val="1"/>
          <w:numId w:val="7"/>
        </w:numPr>
        <w:ind w:left="450" w:hanging="450"/>
        <w:jc w:val="both"/>
        <w:rPr>
          <w:rFonts w:cs="Times New Roman"/>
        </w:rPr>
      </w:pPr>
      <w:r w:rsidRPr="003C4158">
        <w:rPr>
          <w:rFonts w:cs="Times New Roman"/>
        </w:rPr>
        <w:t>Puses tiek atb</w:t>
      </w:r>
      <w:r>
        <w:rPr>
          <w:rFonts w:cs="Times New Roman"/>
        </w:rPr>
        <w:t>rīvotas no atbildības par Līguma</w:t>
      </w:r>
      <w:r w:rsidRPr="003C4158">
        <w:rPr>
          <w:rFonts w:cs="Times New Roman"/>
        </w:rPr>
        <w:t xml:space="preserve"> pilnīgu vai daļēju neizpildi, ja šāda neizpilde radusies nepārvaramas varas vai ārkārtēja rakstura apstākļu rezultātā, </w:t>
      </w:r>
      <w:r>
        <w:rPr>
          <w:rFonts w:cs="Times New Roman"/>
        </w:rPr>
        <w:t>kuru darbība sākusies pēc Līguma</w:t>
      </w:r>
      <w:r w:rsidRPr="003C4158">
        <w:rPr>
          <w:rFonts w:cs="Times New Roman"/>
        </w:rPr>
        <w:t xml:space="preserve"> noslēgšanas un kurus </w:t>
      </w:r>
      <w:r>
        <w:rPr>
          <w:rFonts w:cs="Times New Roman"/>
        </w:rPr>
        <w:t xml:space="preserve">Puses </w:t>
      </w:r>
      <w:r w:rsidRPr="003C4158">
        <w:rPr>
          <w:rFonts w:cs="Times New Roman"/>
        </w:rPr>
        <w:t>nevarēja iepriekš ne paredzēt, ne novērst.</w:t>
      </w:r>
    </w:p>
    <w:p w14:paraId="24C766F9" w14:textId="77777777" w:rsidR="006D5538" w:rsidRPr="003C4158" w:rsidRDefault="006D5538" w:rsidP="006D5538">
      <w:pPr>
        <w:numPr>
          <w:ilvl w:val="1"/>
          <w:numId w:val="7"/>
        </w:numPr>
        <w:ind w:left="450" w:hanging="450"/>
        <w:jc w:val="both"/>
        <w:rPr>
          <w:rFonts w:cs="Times New Roman"/>
        </w:rPr>
      </w:pPr>
      <w:r w:rsidRPr="003C4158">
        <w:rPr>
          <w:rFonts w:cs="Times New Roman"/>
        </w:rPr>
        <w:t xml:space="preserve">Pusei, kura atsaucas uz nepārvaramas varas vai ārkārtēja rakstura apstākļu darbību, nekavējoties (ne vēlāk kā 5 (piecu) darba dienu laikā no attiecīgo apstākļu </w:t>
      </w:r>
      <w:r>
        <w:rPr>
          <w:rFonts w:cs="Times New Roman"/>
        </w:rPr>
        <w:t xml:space="preserve">iestāšanās </w:t>
      </w:r>
      <w:r w:rsidRPr="003C4158">
        <w:rPr>
          <w:rFonts w:cs="Times New Roman"/>
        </w:rPr>
        <w:t>dienas</w:t>
      </w:r>
      <w:r>
        <w:rPr>
          <w:rFonts w:cs="Times New Roman"/>
        </w:rPr>
        <w:t xml:space="preserve"> vai dienas, kad Puse par šiem apstākļiem uzzinājusi</w:t>
      </w:r>
      <w:r w:rsidRPr="003C4158">
        <w:rPr>
          <w:rFonts w:cs="Times New Roman"/>
        </w:rPr>
        <w:t xml:space="preserve">) par šādiem apstākļiem rakstveidā jāziņo otrai Pusei. Ziņojumā </w:t>
      </w:r>
      <w:r>
        <w:rPr>
          <w:rFonts w:cs="Times New Roman"/>
        </w:rPr>
        <w:t xml:space="preserve">Puse </w:t>
      </w:r>
      <w:r w:rsidRPr="003C4158">
        <w:rPr>
          <w:rFonts w:cs="Times New Roman"/>
        </w:rPr>
        <w:t xml:space="preserve">norāda, kādā termiņā pēc </w:t>
      </w:r>
      <w:r>
        <w:rPr>
          <w:rFonts w:cs="Times New Roman"/>
        </w:rPr>
        <w:t>tās</w:t>
      </w:r>
      <w:r w:rsidRPr="003C4158">
        <w:rPr>
          <w:rFonts w:cs="Times New Roman"/>
        </w:rPr>
        <w:t xml:space="preserve"> uzskata ir ie</w:t>
      </w:r>
      <w:r>
        <w:rPr>
          <w:rFonts w:cs="Times New Roman"/>
        </w:rPr>
        <w:t>spējama un paredzama tās Līgumā</w:t>
      </w:r>
      <w:r w:rsidRPr="003C4158">
        <w:rPr>
          <w:rFonts w:cs="Times New Roman"/>
        </w:rPr>
        <w:t xml:space="preserve"> paredzēto saistību izpilde</w:t>
      </w:r>
      <w:r>
        <w:rPr>
          <w:rFonts w:cs="Times New Roman"/>
        </w:rPr>
        <w:t>. Pēc pieprasījuma</w:t>
      </w:r>
      <w:r w:rsidRPr="003C4158">
        <w:rPr>
          <w:rFonts w:cs="Times New Roman"/>
        </w:rPr>
        <w:t xml:space="preserve"> šādam ziņojumam ir jāpievieno dokuments, kuru izsniegusi </w:t>
      </w:r>
      <w:r>
        <w:rPr>
          <w:rFonts w:cs="Times New Roman"/>
        </w:rPr>
        <w:t>kompetenta institūcija un kurš</w:t>
      </w:r>
      <w:r w:rsidRPr="003C4158">
        <w:rPr>
          <w:rFonts w:cs="Times New Roman"/>
        </w:rPr>
        <w:t xml:space="preserve"> satur ārkārtējo apstākļu darbības apstiprinājumu un to raksturojumu.</w:t>
      </w:r>
    </w:p>
    <w:p w14:paraId="10C63753" w14:textId="77777777" w:rsidR="006D5538" w:rsidRPr="000A5030" w:rsidRDefault="006D5538" w:rsidP="006D5538">
      <w:pPr>
        <w:numPr>
          <w:ilvl w:val="1"/>
          <w:numId w:val="7"/>
        </w:numPr>
        <w:spacing w:after="240"/>
        <w:ind w:left="450" w:hanging="450"/>
        <w:jc w:val="both"/>
        <w:rPr>
          <w:rFonts w:cs="Times New Roman"/>
        </w:rPr>
      </w:pPr>
      <w:r w:rsidRPr="003C4158">
        <w:rPr>
          <w:rFonts w:cs="Times New Roman"/>
        </w:rPr>
        <w:t>Ja šie apstākļi turpinās ilgāk nekā divus mēnešus, jebkura no Pusēm ir tiesīga atteikties no savām līgumsaistībām. Šajā gadījumā neviena no Pusēm nav atbildīga par zaudējumiem, kuri radušies otra</w:t>
      </w:r>
      <w:r>
        <w:rPr>
          <w:rFonts w:cs="Times New Roman"/>
        </w:rPr>
        <w:t>i Pusei</w:t>
      </w:r>
      <w:r w:rsidRPr="003C4158">
        <w:rPr>
          <w:rFonts w:cs="Times New Roman"/>
        </w:rPr>
        <w:t xml:space="preserve"> pēc nepārvaramas varas apstākļu iestāšanās.</w:t>
      </w:r>
    </w:p>
    <w:p w14:paraId="1F452EF7" w14:textId="77777777" w:rsidR="006D5538" w:rsidRPr="003C4158" w:rsidRDefault="006D5538" w:rsidP="006D5538">
      <w:pPr>
        <w:numPr>
          <w:ilvl w:val="0"/>
          <w:numId w:val="7"/>
        </w:numPr>
        <w:jc w:val="center"/>
        <w:rPr>
          <w:rFonts w:cs="Times New Roman"/>
          <w:b/>
        </w:rPr>
      </w:pPr>
      <w:r w:rsidRPr="003C4158">
        <w:rPr>
          <w:rFonts w:cs="Times New Roman"/>
          <w:b/>
        </w:rPr>
        <w:t>PUŠU ATBILDĪBA</w:t>
      </w:r>
    </w:p>
    <w:p w14:paraId="3C277BF8" w14:textId="77777777" w:rsidR="006D5538" w:rsidRPr="00643E03" w:rsidRDefault="006D5538" w:rsidP="006D5538">
      <w:pPr>
        <w:numPr>
          <w:ilvl w:val="1"/>
          <w:numId w:val="7"/>
        </w:numPr>
        <w:ind w:left="426" w:hanging="516"/>
        <w:jc w:val="both"/>
        <w:rPr>
          <w:rFonts w:cs="Times New Roman"/>
        </w:rPr>
      </w:pPr>
      <w:r w:rsidRPr="003C4158">
        <w:rPr>
          <w:rFonts w:cs="Times New Roman"/>
        </w:rPr>
        <w:t>Par katru nokavēto P</w:t>
      </w:r>
      <w:r>
        <w:rPr>
          <w:rFonts w:cs="Times New Roman"/>
        </w:rPr>
        <w:t>akalpojuma</w:t>
      </w:r>
      <w:r w:rsidRPr="003C4158">
        <w:rPr>
          <w:rFonts w:cs="Times New Roman"/>
        </w:rPr>
        <w:t xml:space="preserve"> </w:t>
      </w:r>
      <w:r>
        <w:rPr>
          <w:rFonts w:cs="Times New Roman"/>
        </w:rPr>
        <w:t>sniegšanas vai</w:t>
      </w:r>
      <w:r w:rsidRPr="003C4158">
        <w:rPr>
          <w:rFonts w:cs="Times New Roman"/>
        </w:rPr>
        <w:t xml:space="preserve"> Defek</w:t>
      </w:r>
      <w:r>
        <w:rPr>
          <w:rFonts w:cs="Times New Roman"/>
        </w:rPr>
        <w:t>tu novēršanas dienu Pakalpojuma sniedzējs</w:t>
      </w:r>
      <w:r w:rsidRPr="003C4158">
        <w:rPr>
          <w:rFonts w:cs="Times New Roman"/>
        </w:rPr>
        <w:t xml:space="preserve"> maksā Pasūtītājam līgumsodu 0,5 % (</w:t>
      </w:r>
      <w:r>
        <w:rPr>
          <w:rFonts w:cs="Times New Roman"/>
        </w:rPr>
        <w:t xml:space="preserve">nulle, komats, piecu </w:t>
      </w:r>
      <w:r>
        <w:rPr>
          <w:rFonts w:cs="Times New Roman"/>
        </w:rPr>
        <w:lastRenderedPageBreak/>
        <w:t>procentu</w:t>
      </w:r>
      <w:r w:rsidRPr="003C4158">
        <w:rPr>
          <w:rFonts w:cs="Times New Roman"/>
        </w:rPr>
        <w:t xml:space="preserve">) apmērā no </w:t>
      </w:r>
      <w:r>
        <w:rPr>
          <w:rFonts w:cs="Times New Roman"/>
        </w:rPr>
        <w:t>Līguma kopējās summas, bet kopā ne vairāk par 10% (desmit procentiem) no Līguma kopējās summas.</w:t>
      </w:r>
    </w:p>
    <w:p w14:paraId="51CBA273" w14:textId="1C9D4D0D" w:rsidR="006D5538" w:rsidRDefault="006D5538" w:rsidP="006D5538">
      <w:pPr>
        <w:numPr>
          <w:ilvl w:val="1"/>
          <w:numId w:val="7"/>
        </w:numPr>
        <w:ind w:left="426" w:hanging="516"/>
        <w:jc w:val="both"/>
        <w:rPr>
          <w:rFonts w:cs="Times New Roman"/>
        </w:rPr>
      </w:pPr>
      <w:r w:rsidRPr="003C4158">
        <w:rPr>
          <w:rFonts w:cs="Times New Roman"/>
        </w:rPr>
        <w:t xml:space="preserve">Ja Pasūtītājs </w:t>
      </w:r>
      <w:r>
        <w:rPr>
          <w:rFonts w:cs="Times New Roman"/>
        </w:rPr>
        <w:t>Līgumā</w:t>
      </w:r>
      <w:r w:rsidRPr="003C4158">
        <w:rPr>
          <w:rFonts w:cs="Times New Roman"/>
        </w:rPr>
        <w:t xml:space="preserve"> paredzētajā termiņā un apjomā neveic maksājumu par P</w:t>
      </w:r>
      <w:r>
        <w:rPr>
          <w:rFonts w:cs="Times New Roman"/>
        </w:rPr>
        <w:t>akalpojumu, Pakalpojuma sniedzējam</w:t>
      </w:r>
      <w:r w:rsidRPr="003C4158">
        <w:rPr>
          <w:rFonts w:cs="Times New Roman"/>
        </w:rPr>
        <w:t xml:space="preserve"> ir tiesības pieprasīt no Pasūtītāja līgumsodu 0,5% (</w:t>
      </w:r>
      <w:r w:rsidRPr="00E43150">
        <w:rPr>
          <w:rFonts w:cs="Times New Roman"/>
        </w:rPr>
        <w:t>nulle, komats, piecu procentu</w:t>
      </w:r>
      <w:r w:rsidRPr="003C4158">
        <w:rPr>
          <w:rFonts w:cs="Times New Roman"/>
        </w:rPr>
        <w:t xml:space="preserve">) apmērā no </w:t>
      </w:r>
      <w:r w:rsidR="00A33B63">
        <w:rPr>
          <w:rFonts w:cs="Times New Roman"/>
        </w:rPr>
        <w:t>Līguma kopējās summas</w:t>
      </w:r>
      <w:r w:rsidRPr="003C4158">
        <w:rPr>
          <w:rFonts w:cs="Times New Roman"/>
        </w:rPr>
        <w:t xml:space="preserve">, bet </w:t>
      </w:r>
      <w:r>
        <w:rPr>
          <w:rFonts w:cs="Times New Roman"/>
        </w:rPr>
        <w:t xml:space="preserve">kopā </w:t>
      </w:r>
      <w:r w:rsidRPr="003C4158">
        <w:rPr>
          <w:rFonts w:cs="Times New Roman"/>
        </w:rPr>
        <w:t>ne vairāk par 10% (desmit procentiem</w:t>
      </w:r>
      <w:r>
        <w:rPr>
          <w:rFonts w:cs="Times New Roman"/>
        </w:rPr>
        <w:t xml:space="preserve">) no </w:t>
      </w:r>
      <w:r w:rsidR="00FB5DE0">
        <w:rPr>
          <w:rFonts w:cs="Times New Roman"/>
        </w:rPr>
        <w:t>Līguma kopējās summas</w:t>
      </w:r>
      <w:r>
        <w:rPr>
          <w:rFonts w:cs="Times New Roman"/>
        </w:rPr>
        <w:t>.</w:t>
      </w:r>
    </w:p>
    <w:p w14:paraId="0C23E8F4" w14:textId="77777777" w:rsidR="006D5538" w:rsidRPr="000A5030" w:rsidRDefault="006D5538" w:rsidP="006D5538">
      <w:pPr>
        <w:numPr>
          <w:ilvl w:val="1"/>
          <w:numId w:val="7"/>
        </w:numPr>
        <w:ind w:left="426" w:hanging="516"/>
        <w:jc w:val="both"/>
        <w:rPr>
          <w:rFonts w:cs="Times New Roman"/>
          <w:color w:val="000000"/>
        </w:rPr>
      </w:pPr>
      <w:r>
        <w:rPr>
          <w:rFonts w:cs="Times New Roman"/>
          <w:color w:val="000000"/>
        </w:rPr>
        <w:t>Ja Pakalpojuma sniedzējs 20 (divdesmit</w:t>
      </w:r>
      <w:r w:rsidRPr="003C4158">
        <w:rPr>
          <w:rFonts w:cs="Times New Roman"/>
          <w:color w:val="000000"/>
        </w:rPr>
        <w:t>) darba dienu laikā no brīža, kad tam radušās tiesības pieprasīt no Pasūtītāja līgumsodu par maksājuma termiņa kavējumu</w:t>
      </w:r>
      <w:r>
        <w:rPr>
          <w:rFonts w:cs="Times New Roman"/>
          <w:color w:val="000000"/>
        </w:rPr>
        <w:t>,</w:t>
      </w:r>
      <w:r w:rsidRPr="003C4158">
        <w:rPr>
          <w:rFonts w:cs="Times New Roman"/>
          <w:color w:val="000000"/>
        </w:rPr>
        <w:t xml:space="preserve"> savas tiesības nav izmantojis, </w:t>
      </w:r>
      <w:r>
        <w:rPr>
          <w:rFonts w:cs="Times New Roman"/>
          <w:color w:val="000000"/>
        </w:rPr>
        <w:t>tiek uzskatīts, ka</w:t>
      </w:r>
      <w:r w:rsidRPr="003C4158">
        <w:rPr>
          <w:rFonts w:cs="Times New Roman"/>
          <w:color w:val="000000"/>
        </w:rPr>
        <w:t xml:space="preserve"> P</w:t>
      </w:r>
      <w:r>
        <w:rPr>
          <w:rFonts w:cs="Times New Roman"/>
          <w:color w:val="000000"/>
        </w:rPr>
        <w:t>akalpojuma sniedzējs</w:t>
      </w:r>
      <w:r w:rsidRPr="003C4158">
        <w:rPr>
          <w:rFonts w:cs="Times New Roman"/>
          <w:color w:val="000000"/>
        </w:rPr>
        <w:t xml:space="preserve"> ir a</w:t>
      </w:r>
      <w:r>
        <w:rPr>
          <w:rFonts w:cs="Times New Roman"/>
          <w:color w:val="000000"/>
        </w:rPr>
        <w:t xml:space="preserve">tteicies no attiecīgā līgumsoda, </w:t>
      </w:r>
      <w:r w:rsidRPr="003C4158">
        <w:rPr>
          <w:rFonts w:cs="Times New Roman"/>
          <w:color w:val="000000"/>
        </w:rPr>
        <w:t>un turpmāk tam nav tiesību pieprasīt no Pasūtītāja līgumsodu par attiecīgo maksājuma termiņa kavējumu.</w:t>
      </w:r>
    </w:p>
    <w:p w14:paraId="58AC7D94" w14:textId="77777777" w:rsidR="006D5538" w:rsidRDefault="006D5538" w:rsidP="006D5538">
      <w:pPr>
        <w:numPr>
          <w:ilvl w:val="1"/>
          <w:numId w:val="7"/>
        </w:numPr>
        <w:ind w:left="426" w:hanging="516"/>
        <w:jc w:val="both"/>
        <w:rPr>
          <w:rFonts w:cs="Times New Roman"/>
          <w:color w:val="000000"/>
        </w:rPr>
      </w:pPr>
      <w:r>
        <w:rPr>
          <w:rFonts w:cs="Times New Roman"/>
          <w:color w:val="000000"/>
        </w:rPr>
        <w:t>Ja</w:t>
      </w:r>
      <w:r w:rsidRPr="003C4158">
        <w:rPr>
          <w:rFonts w:cs="Times New Roman"/>
          <w:color w:val="000000"/>
        </w:rPr>
        <w:t xml:space="preserve"> Pasū</w:t>
      </w:r>
      <w:r>
        <w:rPr>
          <w:rFonts w:cs="Times New Roman"/>
          <w:color w:val="000000"/>
        </w:rPr>
        <w:t xml:space="preserve">tītājam uz Līguma pamata rodas tiesības pieprasīt no Pakalpojuma sniedzēja </w:t>
      </w:r>
      <w:r w:rsidRPr="003C4158">
        <w:rPr>
          <w:rFonts w:cs="Times New Roman"/>
          <w:color w:val="000000"/>
        </w:rPr>
        <w:t>līgumsodu vai jebk</w:t>
      </w:r>
      <w:r>
        <w:rPr>
          <w:rFonts w:cs="Times New Roman"/>
          <w:color w:val="000000"/>
        </w:rPr>
        <w:t xml:space="preserve">uru citu maksājumu, Pasūtītājam, </w:t>
      </w:r>
      <w:r w:rsidRPr="003C4158">
        <w:rPr>
          <w:rFonts w:cs="Times New Roman"/>
          <w:color w:val="000000"/>
        </w:rPr>
        <w:t>iepriekš</w:t>
      </w:r>
      <w:r>
        <w:rPr>
          <w:rFonts w:cs="Times New Roman"/>
          <w:color w:val="000000"/>
        </w:rPr>
        <w:t xml:space="preserve"> rakstveidā brīdinot Pakalpojuma sniedzēju</w:t>
      </w:r>
      <w:r w:rsidRPr="003C4158">
        <w:rPr>
          <w:rFonts w:cs="Times New Roman"/>
          <w:color w:val="000000"/>
        </w:rPr>
        <w:t>, ir tiesības ieturēt līgumsodu vai jebkuru ci</w:t>
      </w:r>
      <w:r>
        <w:rPr>
          <w:rFonts w:cs="Times New Roman"/>
          <w:color w:val="000000"/>
        </w:rPr>
        <w:t>tu maksājumu no Pakalpojuma sniedzējam</w:t>
      </w:r>
      <w:r w:rsidRPr="003C4158">
        <w:rPr>
          <w:rFonts w:cs="Times New Roman"/>
          <w:color w:val="000000"/>
        </w:rPr>
        <w:t xml:space="preserve"> izmaksājamajām summām. </w:t>
      </w:r>
    </w:p>
    <w:p w14:paraId="6C5A85A8" w14:textId="77777777" w:rsidR="006D5538" w:rsidRPr="000A5030" w:rsidRDefault="006D5538" w:rsidP="006D5538">
      <w:pPr>
        <w:numPr>
          <w:ilvl w:val="1"/>
          <w:numId w:val="7"/>
        </w:numPr>
        <w:ind w:left="426" w:hanging="516"/>
        <w:jc w:val="both"/>
        <w:rPr>
          <w:rFonts w:cs="Times New Roman"/>
          <w:color w:val="000000"/>
        </w:rPr>
      </w:pPr>
      <w:r w:rsidRPr="003C4158">
        <w:rPr>
          <w:rFonts w:cs="Times New Roman"/>
          <w:color w:val="000000"/>
        </w:rPr>
        <w:t>Līgumsoda samaksa neatbrīvo Puses no to saistību pilnīgas izpildes.</w:t>
      </w:r>
    </w:p>
    <w:p w14:paraId="67C677A3" w14:textId="77777777" w:rsidR="006D5538" w:rsidRPr="000A5030" w:rsidRDefault="006D5538" w:rsidP="006D5538">
      <w:pPr>
        <w:numPr>
          <w:ilvl w:val="1"/>
          <w:numId w:val="7"/>
        </w:numPr>
        <w:spacing w:after="240"/>
        <w:ind w:left="426" w:hanging="516"/>
        <w:jc w:val="both"/>
        <w:rPr>
          <w:rFonts w:cs="Times New Roman"/>
          <w:color w:val="000000"/>
        </w:rPr>
      </w:pPr>
      <w:r w:rsidRPr="003C4158">
        <w:rPr>
          <w:rFonts w:cs="Times New Roman"/>
          <w:color w:val="000000"/>
        </w:rPr>
        <w:t>Puses savstarpēji ir atbildīgas par otrai Pusei nodarītajiem tiešajiem zaudējumiem, ja tie radušies Puses, tā</w:t>
      </w:r>
      <w:r>
        <w:rPr>
          <w:rFonts w:cs="Times New Roman"/>
          <w:color w:val="000000"/>
        </w:rPr>
        <w:t>s</w:t>
      </w:r>
      <w:r w:rsidRPr="003C4158">
        <w:rPr>
          <w:rFonts w:cs="Times New Roman"/>
          <w:color w:val="000000"/>
        </w:rPr>
        <w:t xml:space="preserve"> darbinieku vai trešo personu darbības vai bezdarbības (tai skaitā rupjas neuzmanības, ļaunā nolūkā izdarīto darbību vai nolaidības) rezultātā.</w:t>
      </w:r>
    </w:p>
    <w:p w14:paraId="43E8A0ED" w14:textId="77777777" w:rsidR="006D5538" w:rsidRDefault="006D5538" w:rsidP="006D5538">
      <w:pPr>
        <w:numPr>
          <w:ilvl w:val="0"/>
          <w:numId w:val="7"/>
        </w:numPr>
        <w:suppressAutoHyphens/>
        <w:jc w:val="center"/>
        <w:rPr>
          <w:rFonts w:eastAsia="Times New Roman" w:cs="Times New Roman"/>
          <w:b/>
          <w:kern w:val="0"/>
          <w:lang w:eastAsia="ar-SA"/>
        </w:rPr>
      </w:pPr>
      <w:r w:rsidRPr="003C4158">
        <w:rPr>
          <w:rFonts w:eastAsia="Times New Roman" w:cs="Times New Roman"/>
          <w:b/>
          <w:kern w:val="0"/>
          <w:lang w:eastAsia="ar-SA"/>
        </w:rPr>
        <w:t>KONFIDENCIALITĀTE</w:t>
      </w:r>
    </w:p>
    <w:p w14:paraId="4E726F7A" w14:textId="77777777" w:rsidR="006D5538" w:rsidRPr="001247A5" w:rsidRDefault="006D5538" w:rsidP="006D5538">
      <w:pPr>
        <w:numPr>
          <w:ilvl w:val="1"/>
          <w:numId w:val="7"/>
        </w:numPr>
        <w:suppressAutoHyphens/>
        <w:ind w:left="426" w:hanging="568"/>
        <w:jc w:val="both"/>
        <w:rPr>
          <w:rFonts w:eastAsia="Times New Roman" w:cs="Times New Roman"/>
          <w:kern w:val="0"/>
          <w:lang w:eastAsia="ar-SA"/>
        </w:rPr>
      </w:pPr>
      <w:r w:rsidRPr="001247A5">
        <w:rPr>
          <w:rFonts w:eastAsia="Times New Roman" w:cs="Times New Roman"/>
          <w:kern w:val="0"/>
          <w:lang w:eastAsia="ar-SA"/>
        </w:rPr>
        <w:t>Puses apņemas ievērot konfidencialitāti savstarpējās attiecībās, tajā skaitā:</w:t>
      </w:r>
    </w:p>
    <w:p w14:paraId="172B6AD2" w14:textId="77777777" w:rsidR="006D5538" w:rsidRPr="00FB5DE0" w:rsidRDefault="006D5538" w:rsidP="00FB5DE0">
      <w:pPr>
        <w:pStyle w:val="ListParagraph"/>
        <w:numPr>
          <w:ilvl w:val="2"/>
          <w:numId w:val="9"/>
        </w:numPr>
        <w:suppressAutoHyphens/>
        <w:ind w:left="1843" w:hanging="850"/>
        <w:jc w:val="both"/>
        <w:rPr>
          <w:rFonts w:cs="Times New Roman"/>
          <w:kern w:val="0"/>
          <w:lang w:eastAsia="ar-SA"/>
        </w:rPr>
      </w:pPr>
      <w:r w:rsidRPr="00FB5DE0">
        <w:rPr>
          <w:rFonts w:cs="Times New Roman"/>
          <w:kern w:val="0"/>
          <w:lang w:eastAsia="ar-SA"/>
        </w:rPr>
        <w:t>neizpaust Līgumā minēto informāciju trešajām personām, izņemot valsts un pašvaldību institūcijām, kas tiesību aktos noteiktā kārtībā pieprasa atklāt šādu informāciju;</w:t>
      </w:r>
    </w:p>
    <w:p w14:paraId="77ADC969" w14:textId="77777777" w:rsidR="006D5538" w:rsidRDefault="006D5538" w:rsidP="006D5538">
      <w:pPr>
        <w:pStyle w:val="ListParagraph"/>
        <w:numPr>
          <w:ilvl w:val="2"/>
          <w:numId w:val="9"/>
        </w:numPr>
        <w:suppressAutoHyphens/>
        <w:ind w:hanging="861"/>
        <w:jc w:val="both"/>
        <w:rPr>
          <w:rFonts w:cs="Times New Roman"/>
          <w:kern w:val="0"/>
          <w:lang w:eastAsia="ar-SA"/>
        </w:rPr>
      </w:pPr>
      <w:r w:rsidRPr="001247A5">
        <w:rPr>
          <w:rFonts w:cs="Times New Roman"/>
          <w:kern w:val="0"/>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w:t>
      </w:r>
      <w:r w:rsidR="00FB5DE0">
        <w:rPr>
          <w:rFonts w:cs="Times New Roman"/>
          <w:kern w:val="0"/>
          <w:lang w:eastAsia="ar-SA"/>
        </w:rPr>
        <w:t>ācijas izpaušanu paredz likums;</w:t>
      </w:r>
    </w:p>
    <w:p w14:paraId="6114BA27" w14:textId="77777777" w:rsidR="006D5538" w:rsidRPr="001247A5" w:rsidRDefault="006D5538" w:rsidP="006D5538">
      <w:pPr>
        <w:pStyle w:val="ListParagraph"/>
        <w:numPr>
          <w:ilvl w:val="2"/>
          <w:numId w:val="9"/>
        </w:numPr>
        <w:suppressAutoHyphens/>
        <w:ind w:hanging="861"/>
        <w:jc w:val="both"/>
        <w:rPr>
          <w:rFonts w:cs="Times New Roman"/>
          <w:kern w:val="0"/>
          <w:lang w:eastAsia="ar-SA"/>
        </w:rPr>
      </w:pPr>
      <w:r w:rsidRPr="001247A5">
        <w:rPr>
          <w:rFonts w:cs="Times New Roman"/>
          <w:kern w:val="0"/>
          <w:lang w:eastAsia="ar-SA"/>
        </w:rPr>
        <w:t>nodrošināt, ka visas trešās personas, ko Puses iesaista Līguma izpildē, ievēro šajā nodaļā norādītos konfidencialitātes noteikumus attiecībā uz Līguma izpildes gaitā iegūto informāciju.</w:t>
      </w:r>
    </w:p>
    <w:p w14:paraId="7336517E" w14:textId="77777777" w:rsidR="006D5538" w:rsidRPr="001247A5" w:rsidRDefault="006D5538" w:rsidP="006D5538">
      <w:pPr>
        <w:numPr>
          <w:ilvl w:val="1"/>
          <w:numId w:val="7"/>
        </w:numPr>
        <w:suppressAutoHyphens/>
        <w:ind w:left="567" w:hanging="709"/>
        <w:jc w:val="both"/>
        <w:rPr>
          <w:rFonts w:eastAsia="Times New Roman" w:cs="Times New Roman"/>
          <w:kern w:val="0"/>
          <w:lang w:eastAsia="ar-SA"/>
        </w:rPr>
      </w:pPr>
      <w:r w:rsidRPr="001247A5">
        <w:rPr>
          <w:rFonts w:eastAsia="Times New Roman" w:cs="Times New Roman"/>
          <w:kern w:val="0"/>
          <w:lang w:eastAsia="ar-SA"/>
        </w:rPr>
        <w:t>Puses vienojas, ka šīs nodaļas ierobežojumi neattiecas uz publiski pieejamu informāciju, kā arī uz informāciju, kuru saskaņā ar Līguma noteikumiem ir paredzēts darīt zināmu trešajām personām.</w:t>
      </w:r>
    </w:p>
    <w:p w14:paraId="05E13B20" w14:textId="77777777" w:rsidR="006D5538" w:rsidRPr="001247A5" w:rsidRDefault="006D5538" w:rsidP="006D5538">
      <w:pPr>
        <w:numPr>
          <w:ilvl w:val="1"/>
          <w:numId w:val="7"/>
        </w:numPr>
        <w:suppressAutoHyphens/>
        <w:ind w:left="567" w:hanging="709"/>
        <w:jc w:val="both"/>
        <w:rPr>
          <w:rFonts w:eastAsia="Times New Roman" w:cs="Times New Roman"/>
          <w:kern w:val="0"/>
          <w:lang w:eastAsia="ar-SA"/>
        </w:rPr>
      </w:pPr>
      <w:r w:rsidRPr="001247A5">
        <w:rPr>
          <w:rFonts w:eastAsia="Times New Roman" w:cs="Times New Roman"/>
          <w:kern w:val="0"/>
          <w:lang w:eastAsia="ar-SA"/>
        </w:rPr>
        <w:t>Konfidencialitātes noteikumu neievērošana cietušajai Pusei dod tiesības prasīt no vainīgās Puses konfidencialitātes noteikumu neievērošanas rezultātā radušos zaudējumu atlīdzināšanu.</w:t>
      </w:r>
    </w:p>
    <w:p w14:paraId="2CA5E0EA" w14:textId="77777777" w:rsidR="006D5538" w:rsidRPr="0044729A" w:rsidRDefault="006D5538" w:rsidP="006D5538">
      <w:pPr>
        <w:numPr>
          <w:ilvl w:val="1"/>
          <w:numId w:val="7"/>
        </w:numPr>
        <w:suppressAutoHyphens/>
        <w:spacing w:after="240"/>
        <w:ind w:left="567" w:hanging="709"/>
        <w:jc w:val="both"/>
        <w:rPr>
          <w:rFonts w:eastAsia="Times New Roman" w:cs="Times New Roman"/>
          <w:kern w:val="0"/>
          <w:lang w:eastAsia="ar-SA"/>
        </w:rPr>
      </w:pPr>
      <w:r w:rsidRPr="001247A5">
        <w:rPr>
          <w:rFonts w:eastAsia="Times New Roman" w:cs="Times New Roman"/>
          <w:kern w:val="0"/>
          <w:lang w:eastAsia="ar-SA"/>
        </w:rPr>
        <w:t xml:space="preserve">Šīs Līguma nodaļas noteikumi paliek spēkā arī pēc Līguma izbeigšanās. </w:t>
      </w:r>
    </w:p>
    <w:p w14:paraId="72B243E0" w14:textId="77777777" w:rsidR="006D5538" w:rsidRPr="003C4158" w:rsidRDefault="006D5538" w:rsidP="006D5538">
      <w:pPr>
        <w:numPr>
          <w:ilvl w:val="0"/>
          <w:numId w:val="7"/>
        </w:numPr>
        <w:jc w:val="center"/>
        <w:rPr>
          <w:rFonts w:cs="Times New Roman"/>
        </w:rPr>
      </w:pPr>
      <w:r w:rsidRPr="003C4158">
        <w:rPr>
          <w:rFonts w:cs="Times New Roman"/>
          <w:b/>
        </w:rPr>
        <w:t>PUŠU PĀRSTĀVJI</w:t>
      </w:r>
    </w:p>
    <w:p w14:paraId="3BE2E488" w14:textId="77777777" w:rsidR="006D5538" w:rsidRPr="003109B6" w:rsidRDefault="006D5538" w:rsidP="006D5538">
      <w:pPr>
        <w:numPr>
          <w:ilvl w:val="1"/>
          <w:numId w:val="7"/>
        </w:numPr>
        <w:ind w:left="709" w:hanging="709"/>
        <w:jc w:val="both"/>
        <w:rPr>
          <w:rFonts w:eastAsia="Times New Roman" w:cs="Times New Roman"/>
          <w:color w:val="000000"/>
          <w:kern w:val="0"/>
          <w:lang w:eastAsia="lv-LV"/>
        </w:rPr>
      </w:pPr>
      <w:r>
        <w:rPr>
          <w:rFonts w:eastAsia="Times New Roman" w:cs="Times New Roman"/>
          <w:kern w:val="0"/>
          <w:lang w:eastAsia="ar-SA"/>
        </w:rPr>
        <w:t>No Pasūtītāja puses par vispārējo Līguma</w:t>
      </w:r>
      <w:r w:rsidRPr="003C4158">
        <w:rPr>
          <w:rFonts w:eastAsia="Times New Roman" w:cs="Times New Roman"/>
          <w:kern w:val="0"/>
          <w:lang w:eastAsia="ar-SA"/>
        </w:rPr>
        <w:t xml:space="preserve"> saistību izpildes kontroli atbild</w:t>
      </w:r>
      <w:r>
        <w:rPr>
          <w:rFonts w:eastAsia="Times New Roman" w:cs="Times New Roman"/>
          <w:kern w:val="0"/>
          <w:lang w:eastAsia="ar-SA"/>
        </w:rPr>
        <w:t xml:space="preserve"> </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tel.:</w:t>
      </w:r>
      <w:r w:rsidRPr="00AF5616">
        <w:rPr>
          <w:rFonts w:ascii="Verdana" w:hAnsi="Verdana"/>
          <w:color w:val="000000"/>
          <w:sz w:val="17"/>
          <w:szCs w:val="17"/>
          <w:highlight w:val="lightGray"/>
          <w:shd w:val="clear" w:color="auto" w:fill="FFFFFF"/>
        </w:rPr>
        <w:t xml:space="preserve"> </w:t>
      </w:r>
      <w:r w:rsidRPr="00AF5616">
        <w:rPr>
          <w:rFonts w:cs="Times New Roman"/>
          <w:color w:val="000000"/>
          <w:highlight w:val="lightGray"/>
          <w:shd w:val="clear" w:color="auto" w:fill="FFFFFF"/>
        </w:rPr>
        <w:t>(</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e-pasts: (</w:t>
      </w:r>
      <w:r w:rsidRPr="00AF5616">
        <w:rPr>
          <w:rFonts w:eastAsia="Times New Roman" w:cs="Times New Roman"/>
          <w:kern w:val="0"/>
          <w:highlight w:val="lightGray"/>
          <w:lang w:eastAsia="ar-SA"/>
        </w:rPr>
        <w:t>&lt;…&gt;</w:t>
      </w:r>
      <w:r>
        <w:rPr>
          <w:rFonts w:cs="Times New Roman"/>
          <w:highlight w:val="lightGray"/>
        </w:rPr>
        <w:t>).</w:t>
      </w:r>
    </w:p>
    <w:p w14:paraId="0A660E80" w14:textId="77777777" w:rsidR="006D5538" w:rsidRPr="00D03AB0" w:rsidRDefault="006D5538" w:rsidP="006D5538">
      <w:pPr>
        <w:numPr>
          <w:ilvl w:val="1"/>
          <w:numId w:val="7"/>
        </w:numPr>
        <w:ind w:left="709" w:hanging="709"/>
        <w:jc w:val="both"/>
        <w:rPr>
          <w:rFonts w:cs="Times New Roman"/>
        </w:rPr>
      </w:pPr>
      <w:r>
        <w:rPr>
          <w:rFonts w:cs="Times New Roman"/>
        </w:rPr>
        <w:t xml:space="preserve">Līguma </w:t>
      </w:r>
      <w:r w:rsidR="00BE22BF">
        <w:rPr>
          <w:rFonts w:cs="Times New Roman"/>
        </w:rPr>
        <w:t xml:space="preserve">11.1. punktā </w:t>
      </w:r>
      <w:r>
        <w:rPr>
          <w:rFonts w:cs="Times New Roman"/>
        </w:rPr>
        <w:t>norādītā Pasūtītāja kontaktpersona:</w:t>
      </w:r>
    </w:p>
    <w:p w14:paraId="0846F6DB" w14:textId="77777777" w:rsidR="006D5538" w:rsidRDefault="006D5538" w:rsidP="006D5538">
      <w:pPr>
        <w:pStyle w:val="ListParagraph"/>
        <w:numPr>
          <w:ilvl w:val="2"/>
          <w:numId w:val="10"/>
        </w:numPr>
        <w:ind w:left="1843" w:hanging="850"/>
        <w:jc w:val="both"/>
        <w:rPr>
          <w:rFonts w:cs="Times New Roman"/>
        </w:rPr>
      </w:pPr>
      <w:r>
        <w:rPr>
          <w:rFonts w:cs="Times New Roman"/>
        </w:rPr>
        <w:t xml:space="preserve">saskaņo Pakalpojuma </w:t>
      </w:r>
      <w:r w:rsidR="00D72EA1">
        <w:rPr>
          <w:rFonts w:cs="Times New Roman"/>
        </w:rPr>
        <w:t>sniegšanas</w:t>
      </w:r>
      <w:r>
        <w:rPr>
          <w:rFonts w:cs="Times New Roman"/>
        </w:rPr>
        <w:t xml:space="preserve"> laiku ar Pakalpojuma sniedzēju;</w:t>
      </w:r>
    </w:p>
    <w:p w14:paraId="2578E56F" w14:textId="77777777" w:rsidR="006D5538" w:rsidRDefault="006D5538" w:rsidP="006D5538">
      <w:pPr>
        <w:pStyle w:val="ListParagraph"/>
        <w:numPr>
          <w:ilvl w:val="2"/>
          <w:numId w:val="10"/>
        </w:numPr>
        <w:ind w:left="1843" w:hanging="850"/>
        <w:jc w:val="both"/>
        <w:rPr>
          <w:rFonts w:cs="Times New Roman"/>
        </w:rPr>
      </w:pPr>
      <w:r>
        <w:rPr>
          <w:rFonts w:cs="Times New Roman"/>
        </w:rPr>
        <w:t>pieņem Pakalpojumu, pārbauda tā atbilstību Līgumam;</w:t>
      </w:r>
    </w:p>
    <w:p w14:paraId="2A069DCE" w14:textId="77777777" w:rsidR="006D5538" w:rsidRPr="003109B6" w:rsidRDefault="006D5538" w:rsidP="006D5538">
      <w:pPr>
        <w:pStyle w:val="ListParagraph"/>
        <w:numPr>
          <w:ilvl w:val="2"/>
          <w:numId w:val="10"/>
        </w:numPr>
        <w:ind w:left="1843" w:hanging="850"/>
        <w:jc w:val="both"/>
        <w:rPr>
          <w:rFonts w:cs="Times New Roman"/>
        </w:rPr>
      </w:pPr>
      <w:r>
        <w:rPr>
          <w:rFonts w:cs="Times New Roman"/>
        </w:rPr>
        <w:lastRenderedPageBreak/>
        <w:t>paraksta</w:t>
      </w:r>
      <w:r w:rsidRPr="0044729A">
        <w:rPr>
          <w:rFonts w:cs="Times New Roman"/>
        </w:rPr>
        <w:t xml:space="preserve"> Pakalpojuma sniedzēja</w:t>
      </w:r>
      <w:r>
        <w:rPr>
          <w:rFonts w:cs="Times New Roman"/>
        </w:rPr>
        <w:t xml:space="preserve"> iesniegto Pavadzīmi vai rēķinu;</w:t>
      </w:r>
    </w:p>
    <w:p w14:paraId="5AE0B071" w14:textId="77777777" w:rsidR="006D5538" w:rsidRDefault="006D5538" w:rsidP="006D5538">
      <w:pPr>
        <w:pStyle w:val="ListParagraph"/>
        <w:numPr>
          <w:ilvl w:val="2"/>
          <w:numId w:val="10"/>
        </w:numPr>
        <w:ind w:left="1843" w:hanging="850"/>
        <w:jc w:val="both"/>
        <w:rPr>
          <w:rFonts w:cs="Times New Roman"/>
        </w:rPr>
      </w:pPr>
      <w:r>
        <w:rPr>
          <w:rFonts w:cs="Times New Roman"/>
        </w:rPr>
        <w:t xml:space="preserve">ja tiek konstatēti Defekti, paraksta atbilstošu Aktu.  </w:t>
      </w:r>
    </w:p>
    <w:p w14:paraId="78DDB943" w14:textId="77777777" w:rsidR="006D5538" w:rsidRPr="0044729A" w:rsidRDefault="006D5538" w:rsidP="006D5538">
      <w:pPr>
        <w:numPr>
          <w:ilvl w:val="1"/>
          <w:numId w:val="7"/>
        </w:numPr>
        <w:ind w:left="709" w:hanging="709"/>
        <w:jc w:val="both"/>
        <w:rPr>
          <w:rFonts w:cs="Times New Roman"/>
        </w:rPr>
      </w:pPr>
      <w:r>
        <w:rPr>
          <w:rFonts w:cs="Times New Roman"/>
        </w:rPr>
        <w:t xml:space="preserve">Pakalpojuma sniedzēja </w:t>
      </w:r>
      <w:r w:rsidRPr="003C4158">
        <w:rPr>
          <w:rFonts w:cs="Times New Roman"/>
        </w:rPr>
        <w:t>atbild</w:t>
      </w:r>
      <w:r>
        <w:rPr>
          <w:rFonts w:cs="Times New Roman"/>
        </w:rPr>
        <w:t>īgā persona par Līguma izpildi:</w:t>
      </w:r>
      <w:r>
        <w:rPr>
          <w:rFonts w:cs="Times New Roman"/>
          <w:shd w:val="clear" w:color="auto" w:fill="BFBFBF"/>
        </w:rPr>
        <w:t>&lt;</w:t>
      </w:r>
      <w:r w:rsidRPr="003C4158">
        <w:rPr>
          <w:rFonts w:cs="Times New Roman"/>
          <w:shd w:val="clear" w:color="auto" w:fill="BFBFBF"/>
        </w:rPr>
        <w:t xml:space="preserve">                      </w:t>
      </w:r>
      <w:r>
        <w:rPr>
          <w:rFonts w:cs="Times New Roman"/>
          <w:shd w:val="clear" w:color="auto" w:fill="BFBFBF"/>
        </w:rPr>
        <w:t xml:space="preserve">                             </w:t>
      </w:r>
      <w:r w:rsidRPr="003C4158">
        <w:rPr>
          <w:rFonts w:cs="Times New Roman"/>
          <w:shd w:val="clear" w:color="auto" w:fill="BFBFBF"/>
        </w:rPr>
        <w:t>&gt;</w:t>
      </w:r>
      <w:r w:rsidRPr="003C4158">
        <w:rPr>
          <w:rFonts w:cs="Times New Roman"/>
        </w:rPr>
        <w:t>.</w:t>
      </w:r>
    </w:p>
    <w:p w14:paraId="6D1933DA" w14:textId="77777777" w:rsidR="006D5538" w:rsidRPr="003C4158" w:rsidRDefault="006D5538" w:rsidP="006D5538">
      <w:pPr>
        <w:numPr>
          <w:ilvl w:val="0"/>
          <w:numId w:val="7"/>
        </w:numPr>
        <w:spacing w:before="240"/>
        <w:jc w:val="center"/>
        <w:rPr>
          <w:rFonts w:cs="Times New Roman"/>
          <w:b/>
        </w:rPr>
      </w:pPr>
      <w:r>
        <w:rPr>
          <w:rFonts w:cs="Times New Roman"/>
          <w:b/>
        </w:rPr>
        <w:t>LĪGUMA</w:t>
      </w:r>
      <w:r w:rsidRPr="003C4158">
        <w:rPr>
          <w:rFonts w:cs="Times New Roman"/>
          <w:b/>
        </w:rPr>
        <w:t xml:space="preserve"> DARBĪBAS TERMIŅŠ, TĀ G</w:t>
      </w:r>
      <w:r>
        <w:rPr>
          <w:rFonts w:cs="Times New Roman"/>
          <w:b/>
        </w:rPr>
        <w:t>R</w:t>
      </w:r>
      <w:r w:rsidRPr="003C4158">
        <w:rPr>
          <w:rFonts w:cs="Times New Roman"/>
          <w:b/>
        </w:rPr>
        <w:t>OZĪŠANAS, IZBEIGŠANAS UN PAPILDINĀŠANAS KĀRTĪBA</w:t>
      </w:r>
    </w:p>
    <w:p w14:paraId="7AE71D6A" w14:textId="5DCD9054" w:rsidR="006D5538" w:rsidRPr="00A8176F" w:rsidRDefault="006D5538" w:rsidP="006D5538">
      <w:pPr>
        <w:numPr>
          <w:ilvl w:val="1"/>
          <w:numId w:val="7"/>
        </w:numPr>
        <w:ind w:left="720" w:hanging="720"/>
        <w:jc w:val="both"/>
        <w:rPr>
          <w:rFonts w:eastAsia="Times New Roman" w:cs="Times New Roman"/>
          <w:kern w:val="0"/>
          <w:lang w:eastAsia="lv-LV"/>
        </w:rPr>
      </w:pPr>
      <w:r w:rsidRPr="00A8176F">
        <w:rPr>
          <w:rFonts w:cs="Times New Roman"/>
        </w:rPr>
        <w:t xml:space="preserve">Līgums stājas spēkā no tā parakstīšanas brīža un ir spēkā </w:t>
      </w:r>
      <w:r w:rsidR="00A8176F" w:rsidRPr="00A8176F">
        <w:rPr>
          <w:rFonts w:cs="Times New Roman"/>
        </w:rPr>
        <w:t>___</w:t>
      </w:r>
      <w:r w:rsidR="00BE22BF" w:rsidRPr="00A8176F">
        <w:rPr>
          <w:rFonts w:cs="Times New Roman"/>
        </w:rPr>
        <w:t xml:space="preserve"> (</w:t>
      </w:r>
      <w:r w:rsidR="00A8176F" w:rsidRPr="00A8176F">
        <w:rPr>
          <w:rFonts w:cs="Times New Roman"/>
        </w:rPr>
        <w:t>____</w:t>
      </w:r>
      <w:r w:rsidR="00BE22BF" w:rsidRPr="00A8176F">
        <w:rPr>
          <w:rFonts w:cs="Times New Roman"/>
        </w:rPr>
        <w:t>)</w:t>
      </w:r>
      <w:r w:rsidRPr="00A8176F">
        <w:rPr>
          <w:rFonts w:cs="Times New Roman"/>
        </w:rPr>
        <w:t xml:space="preserve"> </w:t>
      </w:r>
      <w:r w:rsidR="002F724C" w:rsidRPr="00A8176F">
        <w:rPr>
          <w:rFonts w:cs="Times New Roman"/>
        </w:rPr>
        <w:t>nedēļas</w:t>
      </w:r>
      <w:r w:rsidRPr="00A8176F">
        <w:rPr>
          <w:rFonts w:cs="Times New Roman"/>
        </w:rPr>
        <w:t>.</w:t>
      </w:r>
    </w:p>
    <w:p w14:paraId="0F606904" w14:textId="77777777" w:rsidR="006D5538" w:rsidRPr="003C4158" w:rsidRDefault="006D5538" w:rsidP="006D5538">
      <w:pPr>
        <w:numPr>
          <w:ilvl w:val="1"/>
          <w:numId w:val="7"/>
        </w:numPr>
        <w:ind w:left="720" w:hanging="720"/>
        <w:jc w:val="both"/>
        <w:rPr>
          <w:rFonts w:cs="Times New Roman"/>
        </w:rPr>
      </w:pPr>
      <w:r>
        <w:rPr>
          <w:rFonts w:cs="Times New Roman"/>
        </w:rPr>
        <w:t>Visi Līguma</w:t>
      </w:r>
      <w:r w:rsidRPr="003C4158">
        <w:rPr>
          <w:rFonts w:cs="Times New Roman"/>
        </w:rPr>
        <w:t xml:space="preserve"> grozījumi un papildinājumi ir spēkā tikai </w:t>
      </w:r>
      <w:r>
        <w:rPr>
          <w:rFonts w:cs="Times New Roman"/>
        </w:rPr>
        <w:t>tad</w:t>
      </w:r>
      <w:r w:rsidRPr="003C4158">
        <w:rPr>
          <w:rFonts w:cs="Times New Roman"/>
        </w:rPr>
        <w:t>, ja tie</w:t>
      </w:r>
      <w:r>
        <w:rPr>
          <w:rFonts w:cs="Times New Roman"/>
        </w:rPr>
        <w:t xml:space="preserve"> ir </w:t>
      </w:r>
      <w:r w:rsidRPr="003C4158">
        <w:rPr>
          <w:rFonts w:cs="Times New Roman"/>
        </w:rPr>
        <w:t>saskaņā ar Publisko iepirkumu likuma 67.</w:t>
      </w:r>
      <w:r w:rsidRPr="003C4158">
        <w:rPr>
          <w:rFonts w:cs="Times New Roman"/>
          <w:vertAlign w:val="superscript"/>
        </w:rPr>
        <w:t>1</w:t>
      </w:r>
      <w:r>
        <w:rPr>
          <w:rFonts w:cs="Times New Roman"/>
          <w:vertAlign w:val="superscript"/>
        </w:rPr>
        <w:t xml:space="preserve"> </w:t>
      </w:r>
      <w:r>
        <w:rPr>
          <w:rFonts w:cs="Times New Roman"/>
        </w:rPr>
        <w:t>pantu un ir izteikti rakstiski un abu Pušu pilnvarotu pārstāvju parakstīti.</w:t>
      </w:r>
    </w:p>
    <w:p w14:paraId="00A97B86" w14:textId="77777777" w:rsidR="006D5538" w:rsidRPr="003C4158" w:rsidRDefault="006D5538" w:rsidP="006D5538">
      <w:pPr>
        <w:numPr>
          <w:ilvl w:val="1"/>
          <w:numId w:val="7"/>
        </w:numPr>
        <w:ind w:left="720" w:hanging="720"/>
        <w:jc w:val="both"/>
        <w:rPr>
          <w:rFonts w:cs="Times New Roman"/>
        </w:rPr>
      </w:pPr>
      <w:r>
        <w:rPr>
          <w:rFonts w:cs="Times New Roman"/>
        </w:rPr>
        <w:t>Puses</w:t>
      </w:r>
      <w:r w:rsidRPr="003C4158">
        <w:rPr>
          <w:rFonts w:cs="Times New Roman"/>
        </w:rPr>
        <w:t xml:space="preserve"> var izb</w:t>
      </w:r>
      <w:r>
        <w:rPr>
          <w:rFonts w:cs="Times New Roman"/>
        </w:rPr>
        <w:t xml:space="preserve">eigt Līgumu </w:t>
      </w:r>
      <w:r w:rsidRPr="003C4158">
        <w:rPr>
          <w:rFonts w:cs="Times New Roman"/>
        </w:rPr>
        <w:t xml:space="preserve">pirms termiņa </w:t>
      </w:r>
      <w:r>
        <w:rPr>
          <w:rFonts w:cs="Times New Roman"/>
        </w:rPr>
        <w:t xml:space="preserve">ar abpusēju rakstisku vienošanos. </w:t>
      </w:r>
    </w:p>
    <w:p w14:paraId="00F47895" w14:textId="77777777" w:rsidR="006D5538" w:rsidRPr="003C4158" w:rsidRDefault="006D5538" w:rsidP="006D5538">
      <w:pPr>
        <w:numPr>
          <w:ilvl w:val="1"/>
          <w:numId w:val="7"/>
        </w:numPr>
        <w:ind w:left="720" w:hanging="720"/>
        <w:jc w:val="both"/>
        <w:rPr>
          <w:rFonts w:cs="Times New Roman"/>
        </w:rPr>
      </w:pPr>
      <w:r w:rsidRPr="003C4158">
        <w:rPr>
          <w:rFonts w:cs="Times New Roman"/>
        </w:rPr>
        <w:t>Pasūtītājam ir ti</w:t>
      </w:r>
      <w:r>
        <w:rPr>
          <w:rFonts w:cs="Times New Roman"/>
        </w:rPr>
        <w:t>esības vienpusēji izbeigt Līgumu</w:t>
      </w:r>
      <w:r w:rsidRPr="003C4158">
        <w:rPr>
          <w:rFonts w:cs="Times New Roman"/>
        </w:rPr>
        <w:t xml:space="preserve"> pirms termiņa, brīdinot par to P</w:t>
      </w:r>
      <w:r>
        <w:rPr>
          <w:rFonts w:cs="Times New Roman"/>
        </w:rPr>
        <w:t xml:space="preserve">akalpojuma sniedzēju </w:t>
      </w:r>
      <w:r w:rsidRPr="003C4158">
        <w:rPr>
          <w:rFonts w:cs="Times New Roman"/>
        </w:rPr>
        <w:t>30 (trīsdesmit) dienas pirms izbeigšanas.</w:t>
      </w:r>
    </w:p>
    <w:p w14:paraId="3DC2A8BF" w14:textId="77777777" w:rsidR="006D5538" w:rsidRDefault="006D5538" w:rsidP="006D5538">
      <w:pPr>
        <w:numPr>
          <w:ilvl w:val="1"/>
          <w:numId w:val="7"/>
        </w:numPr>
        <w:ind w:left="720" w:hanging="720"/>
        <w:jc w:val="both"/>
        <w:rPr>
          <w:rFonts w:cs="Times New Roman"/>
        </w:rPr>
      </w:pPr>
      <w:r>
        <w:rPr>
          <w:rFonts w:cs="Times New Roman"/>
        </w:rPr>
        <w:t>Citos gadījumos Līgumu</w:t>
      </w:r>
      <w:r w:rsidRPr="003C4158">
        <w:rPr>
          <w:rFonts w:cs="Times New Roman"/>
        </w:rPr>
        <w:t xml:space="preserve"> var izbeigt vienpusēji tikai </w:t>
      </w:r>
      <w:r>
        <w:rPr>
          <w:rFonts w:cs="Times New Roman"/>
        </w:rPr>
        <w:t xml:space="preserve">gadījumos, kas tieši paredzēti Latvijas Republikas normatīvajos aktos. </w:t>
      </w:r>
    </w:p>
    <w:p w14:paraId="6FD08AB3" w14:textId="77777777" w:rsidR="006D5538" w:rsidRPr="0044729A" w:rsidRDefault="006D5538" w:rsidP="006D5538">
      <w:pPr>
        <w:numPr>
          <w:ilvl w:val="1"/>
          <w:numId w:val="7"/>
        </w:numPr>
        <w:spacing w:after="240"/>
        <w:ind w:left="720" w:hanging="720"/>
        <w:jc w:val="both"/>
        <w:rPr>
          <w:rFonts w:cs="Times New Roman"/>
        </w:rPr>
      </w:pPr>
      <w:r>
        <w:rPr>
          <w:rFonts w:cs="Times New Roman"/>
        </w:rPr>
        <w:t xml:space="preserve">Jebkurā Līguma izbeigšanas gadījumā Puses 30 (trīsdesmit) dienu laikā no Līguma izbeigšanas brīža izpilda visas no Līguma izrietošās saistības, kas tām radušās līdz Līguma izbeigšanas brīdim. </w:t>
      </w:r>
    </w:p>
    <w:p w14:paraId="2E65E86B" w14:textId="77777777" w:rsidR="006D5538" w:rsidRPr="003C4158" w:rsidRDefault="006D5538" w:rsidP="006D5538">
      <w:pPr>
        <w:numPr>
          <w:ilvl w:val="0"/>
          <w:numId w:val="7"/>
        </w:numPr>
        <w:jc w:val="center"/>
        <w:rPr>
          <w:rFonts w:cs="Times New Roman"/>
        </w:rPr>
      </w:pPr>
      <w:r w:rsidRPr="003C4158">
        <w:rPr>
          <w:rFonts w:cs="Times New Roman"/>
          <w:b/>
        </w:rPr>
        <w:t>NOBEIGUMA NOSACĪJUMI</w:t>
      </w:r>
    </w:p>
    <w:p w14:paraId="16922039" w14:textId="77777777" w:rsidR="006D5538" w:rsidRPr="003C4158" w:rsidRDefault="006D5538" w:rsidP="006D5538">
      <w:pPr>
        <w:numPr>
          <w:ilvl w:val="1"/>
          <w:numId w:val="7"/>
        </w:numPr>
        <w:ind w:left="709" w:hanging="709"/>
        <w:jc w:val="both"/>
        <w:rPr>
          <w:rFonts w:cs="Times New Roman"/>
        </w:rPr>
      </w:pPr>
      <w:r>
        <w:rPr>
          <w:rFonts w:cs="Times New Roman"/>
        </w:rPr>
        <w:t>Līguma</w:t>
      </w:r>
      <w:r w:rsidRPr="003C4158">
        <w:rPr>
          <w:rFonts w:cs="Times New Roman"/>
        </w:rPr>
        <w:t xml:space="preserve"> nodaļu virsraksti ir lietoti vienīgi ē</w:t>
      </w:r>
      <w:r>
        <w:rPr>
          <w:rFonts w:cs="Times New Roman"/>
        </w:rPr>
        <w:t xml:space="preserve">rtībai un nevar tikt izmantoti tā </w:t>
      </w:r>
      <w:r w:rsidRPr="003C4158">
        <w:rPr>
          <w:rFonts w:cs="Times New Roman"/>
        </w:rPr>
        <w:t>noteikumu interpretācijai.</w:t>
      </w:r>
    </w:p>
    <w:p w14:paraId="7EEAEBE4" w14:textId="77777777" w:rsidR="006D5538" w:rsidRPr="003C4158" w:rsidRDefault="006D5538" w:rsidP="006D5538">
      <w:pPr>
        <w:numPr>
          <w:ilvl w:val="1"/>
          <w:numId w:val="7"/>
        </w:numPr>
        <w:ind w:left="709" w:hanging="709"/>
        <w:jc w:val="both"/>
        <w:rPr>
          <w:rFonts w:cs="Times New Roman"/>
        </w:rPr>
      </w:pPr>
      <w:r>
        <w:rPr>
          <w:rFonts w:cs="Times New Roman"/>
        </w:rPr>
        <w:t>Puses rakstiski informē viena otru</w:t>
      </w:r>
      <w:r w:rsidRPr="003C4158">
        <w:rPr>
          <w:rFonts w:cs="Times New Roman"/>
        </w:rPr>
        <w:t xml:space="preserve"> 1 (vienas) nedēļas laikā par savu rekvizītu (nosaukuma, adreses, no</w:t>
      </w:r>
      <w:r>
        <w:rPr>
          <w:rFonts w:cs="Times New Roman"/>
        </w:rPr>
        <w:t xml:space="preserve">rēķinu rekvizītu un tml.) maiņu. </w:t>
      </w:r>
    </w:p>
    <w:p w14:paraId="15688B15" w14:textId="77777777" w:rsidR="006D5538" w:rsidRPr="003C4158" w:rsidRDefault="006D5538" w:rsidP="006D5538">
      <w:pPr>
        <w:numPr>
          <w:ilvl w:val="1"/>
          <w:numId w:val="7"/>
        </w:numPr>
        <w:ind w:left="709" w:hanging="709"/>
        <w:jc w:val="both"/>
        <w:rPr>
          <w:rFonts w:cs="Times New Roman"/>
        </w:rPr>
      </w:pPr>
      <w:r w:rsidRPr="003C4158">
        <w:rPr>
          <w:rFonts w:cs="Times New Roman"/>
        </w:rPr>
        <w:t xml:space="preserve">Visus strīdus un domstarpības, kas varētu rasties sakarā ar līgumsaistību izpildi, Puses centīsies atrisināt sarunu ceļā. Gadījumā, ja 20 (divdesmit) dienu laikā sarunu ceļā strīds netiks atrisināts, Puses </w:t>
      </w:r>
      <w:r>
        <w:rPr>
          <w:rFonts w:cs="Times New Roman"/>
        </w:rPr>
        <w:t xml:space="preserve">strīdus risinās Latvijas Republikas tiesās atbilstoši Latvijas Republikas normatīvo aktu prasībām. </w:t>
      </w:r>
    </w:p>
    <w:p w14:paraId="66AC64D7" w14:textId="77777777" w:rsidR="006D5538" w:rsidRPr="003C4158" w:rsidRDefault="006D5538" w:rsidP="006D5538">
      <w:pPr>
        <w:numPr>
          <w:ilvl w:val="1"/>
          <w:numId w:val="7"/>
        </w:numPr>
        <w:ind w:left="709" w:hanging="709"/>
        <w:jc w:val="both"/>
        <w:rPr>
          <w:rFonts w:cs="Times New Roman"/>
        </w:rPr>
      </w:pPr>
      <w:r>
        <w:rPr>
          <w:rFonts w:cs="Times New Roman"/>
        </w:rPr>
        <w:t xml:space="preserve">Līgums parakstīts latviešu valodā </w:t>
      </w:r>
      <w:r w:rsidRPr="003C4158">
        <w:rPr>
          <w:rFonts w:cs="Times New Roman"/>
        </w:rPr>
        <w:t xml:space="preserve">uz </w:t>
      </w:r>
      <w:r w:rsidRPr="00D21222">
        <w:rPr>
          <w:rFonts w:cs="Times New Roman"/>
          <w:shd w:val="clear" w:color="auto" w:fill="BFBFBF" w:themeFill="background1" w:themeFillShade="BF"/>
        </w:rPr>
        <w:t>___ (_____)</w:t>
      </w:r>
      <w:r>
        <w:rPr>
          <w:rFonts w:cs="Times New Roman"/>
        </w:rPr>
        <w:t xml:space="preserve"> lapām, divos eksemplāros. Viens eksemplārs</w:t>
      </w:r>
      <w:r w:rsidRPr="003C4158">
        <w:rPr>
          <w:rFonts w:cs="Times New Roman"/>
        </w:rPr>
        <w:t xml:space="preserve"> glabāja</w:t>
      </w:r>
      <w:r>
        <w:rPr>
          <w:rFonts w:cs="Times New Roman"/>
        </w:rPr>
        <w:t>s pie Pasūtītāja, otrs – pie Pakalpojuma sniedzēja.</w:t>
      </w:r>
    </w:p>
    <w:p w14:paraId="7EA57F7E" w14:textId="77777777" w:rsidR="006D5538" w:rsidRPr="003750F5" w:rsidRDefault="006D5538" w:rsidP="006D5538">
      <w:pPr>
        <w:numPr>
          <w:ilvl w:val="1"/>
          <w:numId w:val="7"/>
        </w:numPr>
        <w:ind w:left="709" w:hanging="709"/>
        <w:jc w:val="both"/>
        <w:rPr>
          <w:rFonts w:cs="Times New Roman"/>
        </w:rPr>
      </w:pPr>
      <w:r>
        <w:rPr>
          <w:rFonts w:cs="Times New Roman"/>
        </w:rPr>
        <w:t xml:space="preserve">Līgumam </w:t>
      </w:r>
      <w:r w:rsidRPr="003C4158">
        <w:rPr>
          <w:rFonts w:cs="Times New Roman"/>
        </w:rPr>
        <w:t xml:space="preserve">pievienoti šādi pielikumi: </w:t>
      </w:r>
    </w:p>
    <w:p w14:paraId="2E18FA7D" w14:textId="77777777" w:rsidR="006D5538" w:rsidRPr="003750F5" w:rsidRDefault="006D5538" w:rsidP="006D5538">
      <w:pPr>
        <w:pStyle w:val="ListParagraph"/>
        <w:numPr>
          <w:ilvl w:val="2"/>
          <w:numId w:val="7"/>
        </w:numPr>
        <w:ind w:left="1418" w:hanging="338"/>
        <w:jc w:val="both"/>
        <w:rPr>
          <w:rFonts w:cs="Times New Roman"/>
        </w:rPr>
      </w:pPr>
      <w:r w:rsidRPr="003750F5">
        <w:rPr>
          <w:rFonts w:cs="Times New Roman"/>
        </w:rPr>
        <w:t>Pielikums</w:t>
      </w:r>
      <w:r>
        <w:rPr>
          <w:rFonts w:cs="Times New Roman"/>
        </w:rPr>
        <w:t xml:space="preserve"> – </w:t>
      </w:r>
      <w:r w:rsidRPr="003750F5">
        <w:rPr>
          <w:rFonts w:cs="Times New Roman"/>
        </w:rPr>
        <w:t>Tehniskā piedāvājuma kopija uz</w:t>
      </w:r>
      <w:r w:rsidRPr="003750F5">
        <w:rPr>
          <w:rFonts w:cs="Times New Roman"/>
          <w:shd w:val="clear" w:color="auto" w:fill="BFBFBF" w:themeFill="background1" w:themeFillShade="BF"/>
        </w:rPr>
        <w:t xml:space="preserve"> ______</w:t>
      </w:r>
      <w:r w:rsidRPr="003750F5">
        <w:rPr>
          <w:rFonts w:cs="Times New Roman"/>
        </w:rPr>
        <w:t>lapām;</w:t>
      </w:r>
    </w:p>
    <w:p w14:paraId="0F4E4EAD" w14:textId="77777777" w:rsidR="006D5538" w:rsidRDefault="006D5538" w:rsidP="006D5538">
      <w:pPr>
        <w:numPr>
          <w:ilvl w:val="2"/>
          <w:numId w:val="7"/>
        </w:numPr>
        <w:ind w:left="1418" w:hanging="338"/>
        <w:jc w:val="both"/>
        <w:rPr>
          <w:rFonts w:cs="Times New Roman"/>
        </w:rPr>
      </w:pPr>
      <w:r>
        <w:rPr>
          <w:rFonts w:cs="Times New Roman"/>
        </w:rPr>
        <w:t xml:space="preserve">Pielikums – </w:t>
      </w:r>
      <w:r w:rsidRPr="00907222">
        <w:rPr>
          <w:rFonts w:cs="Times New Roman"/>
        </w:rPr>
        <w:t>Finanš</w:t>
      </w:r>
      <w:r>
        <w:rPr>
          <w:rFonts w:cs="Times New Roman"/>
        </w:rPr>
        <w:t xml:space="preserve">u </w:t>
      </w:r>
      <w:r w:rsidRPr="00907222">
        <w:rPr>
          <w:rFonts w:cs="Times New Roman"/>
        </w:rPr>
        <w:t>piedāvājum</w:t>
      </w:r>
      <w:r>
        <w:rPr>
          <w:rFonts w:cs="Times New Roman"/>
        </w:rPr>
        <w:t xml:space="preserve">a kopija uz </w:t>
      </w:r>
      <w:r w:rsidRPr="00D21222">
        <w:rPr>
          <w:rFonts w:cs="Times New Roman"/>
          <w:shd w:val="clear" w:color="auto" w:fill="BFBFBF" w:themeFill="background1" w:themeFillShade="BF"/>
        </w:rPr>
        <w:t>________lapām</w:t>
      </w:r>
      <w:r>
        <w:rPr>
          <w:rFonts w:cs="Times New Roman"/>
        </w:rPr>
        <w:t>;</w:t>
      </w:r>
    </w:p>
    <w:p w14:paraId="4A2CFE57" w14:textId="77777777" w:rsidR="006D5538" w:rsidRDefault="006D5538" w:rsidP="006D5538">
      <w:pPr>
        <w:numPr>
          <w:ilvl w:val="2"/>
          <w:numId w:val="7"/>
        </w:numPr>
        <w:ind w:left="1418" w:hanging="338"/>
        <w:jc w:val="both"/>
        <w:rPr>
          <w:rFonts w:cs="Times New Roman"/>
        </w:rPr>
      </w:pPr>
      <w:r>
        <w:rPr>
          <w:rFonts w:cs="Times New Roman"/>
        </w:rPr>
        <w:t>Pielikums – Pakalpojuma  pieņemšanas-</w:t>
      </w:r>
      <w:r w:rsidRPr="00485BFC">
        <w:rPr>
          <w:rFonts w:cs="Times New Roman"/>
        </w:rPr>
        <w:t>nodošanas akts (forma)</w:t>
      </w:r>
      <w:r>
        <w:rPr>
          <w:rFonts w:cs="Times New Roman"/>
        </w:rPr>
        <w:t xml:space="preserve"> uz 1 lapas;</w:t>
      </w:r>
      <w:r w:rsidRPr="00485BFC">
        <w:rPr>
          <w:rFonts w:cs="Times New Roman"/>
        </w:rPr>
        <w:t xml:space="preserve">  </w:t>
      </w:r>
    </w:p>
    <w:p w14:paraId="3B2631FD" w14:textId="77777777" w:rsidR="006D5538" w:rsidRPr="00D21222" w:rsidRDefault="006D5538" w:rsidP="006D5538">
      <w:pPr>
        <w:ind w:left="1080"/>
        <w:jc w:val="both"/>
        <w:rPr>
          <w:rFonts w:cs="Times New Roman"/>
        </w:rPr>
      </w:pPr>
    </w:p>
    <w:p w14:paraId="43587D58" w14:textId="77777777" w:rsidR="006D5538" w:rsidRPr="00485BFC" w:rsidRDefault="006D5538" w:rsidP="006D5538">
      <w:pPr>
        <w:spacing w:after="240"/>
        <w:jc w:val="both"/>
        <w:rPr>
          <w:rFonts w:cs="Times New Roman"/>
        </w:rPr>
      </w:pPr>
    </w:p>
    <w:p w14:paraId="34CD68EB" w14:textId="77777777" w:rsidR="006D5538" w:rsidRPr="003C4158" w:rsidRDefault="006D5538" w:rsidP="006D5538">
      <w:pPr>
        <w:numPr>
          <w:ilvl w:val="0"/>
          <w:numId w:val="7"/>
        </w:numPr>
        <w:contextualSpacing/>
        <w:jc w:val="center"/>
        <w:rPr>
          <w:rFonts w:eastAsia="Times New Roman" w:cs="Times New Roman"/>
        </w:rPr>
      </w:pPr>
      <w:r w:rsidRPr="003C4158">
        <w:rPr>
          <w:rFonts w:eastAsia="Times New Roman" w:cs="Times New Roman"/>
          <w:b/>
        </w:rPr>
        <w:t>PUŠU REKVIZĪTI UN PARAKSTI</w:t>
      </w:r>
    </w:p>
    <w:tbl>
      <w:tblPr>
        <w:tblpPr w:leftFromText="180" w:rightFromText="180" w:vertAnchor="text" w:horzAnchor="margin" w:tblpX="504" w:tblpY="369"/>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7"/>
        <w:gridCol w:w="3828"/>
      </w:tblGrid>
      <w:tr w:rsidR="006D5538" w:rsidRPr="003C4158" w14:paraId="2725C688" w14:textId="77777777" w:rsidTr="004018F2">
        <w:trPr>
          <w:trHeight w:val="80"/>
        </w:trPr>
        <w:tc>
          <w:tcPr>
            <w:tcW w:w="2483" w:type="pct"/>
            <w:tcBorders>
              <w:top w:val="nil"/>
              <w:left w:val="nil"/>
              <w:bottom w:val="nil"/>
              <w:right w:val="nil"/>
            </w:tcBorders>
          </w:tcPr>
          <w:p w14:paraId="473ED1F1" w14:textId="77777777" w:rsidR="006D5538" w:rsidRPr="003C4158" w:rsidRDefault="006D5538" w:rsidP="004018F2">
            <w:pPr>
              <w:jc w:val="both"/>
              <w:rPr>
                <w:rFonts w:cs="Times New Roman"/>
                <w:b/>
              </w:rPr>
            </w:pPr>
            <w:r w:rsidRPr="003C4158">
              <w:rPr>
                <w:rFonts w:cs="Times New Roman"/>
                <w:b/>
              </w:rPr>
              <w:t>Pasūtītājs:</w:t>
            </w:r>
          </w:p>
          <w:p w14:paraId="5008EAD5" w14:textId="77777777" w:rsidR="006D5538" w:rsidRPr="003C4158" w:rsidRDefault="006D5538" w:rsidP="004018F2">
            <w:pPr>
              <w:jc w:val="both"/>
              <w:rPr>
                <w:rFonts w:cs="Times New Roman"/>
                <w:b/>
              </w:rPr>
            </w:pPr>
            <w:r w:rsidRPr="003C4158">
              <w:rPr>
                <w:rFonts w:cs="Times New Roman"/>
                <w:b/>
              </w:rPr>
              <w:t>Rīgas Tehniskā universitāte</w:t>
            </w:r>
          </w:p>
          <w:p w14:paraId="0125D6E2" w14:textId="77777777" w:rsidR="006D5538" w:rsidRPr="003C4158" w:rsidRDefault="006D5538" w:rsidP="004018F2">
            <w:pPr>
              <w:jc w:val="both"/>
              <w:rPr>
                <w:rFonts w:cs="Times New Roman"/>
              </w:rPr>
            </w:pPr>
            <w:r w:rsidRPr="003C4158">
              <w:rPr>
                <w:rFonts w:cs="Times New Roman"/>
              </w:rPr>
              <w:t>Kaļķu iela 1 Rīga, LV – 1658</w:t>
            </w:r>
          </w:p>
          <w:p w14:paraId="23B145FD" w14:textId="77777777" w:rsidR="006D5538" w:rsidRPr="003C4158" w:rsidRDefault="006D5538" w:rsidP="004018F2">
            <w:pPr>
              <w:jc w:val="both"/>
              <w:rPr>
                <w:rFonts w:cs="Times New Roman"/>
              </w:rPr>
            </w:pPr>
            <w:r>
              <w:rPr>
                <w:rFonts w:cs="Times New Roman"/>
              </w:rPr>
              <w:t xml:space="preserve">Izglītības iestādes </w:t>
            </w:r>
            <w:proofErr w:type="spellStart"/>
            <w:r>
              <w:rPr>
                <w:rFonts w:cs="Times New Roman"/>
              </w:rPr>
              <w:t>r</w:t>
            </w:r>
            <w:r w:rsidRPr="003C4158">
              <w:rPr>
                <w:rFonts w:cs="Times New Roman"/>
              </w:rPr>
              <w:t>eģ</w:t>
            </w:r>
            <w:proofErr w:type="spellEnd"/>
            <w:r w:rsidRPr="003C4158">
              <w:rPr>
                <w:rFonts w:cs="Times New Roman"/>
              </w:rPr>
              <w:t>. Nr. 3341000709</w:t>
            </w:r>
          </w:p>
          <w:p w14:paraId="62D6C2FE" w14:textId="77777777" w:rsidR="006D5538" w:rsidRPr="003C4158" w:rsidRDefault="006D5538" w:rsidP="004018F2">
            <w:pPr>
              <w:jc w:val="both"/>
              <w:rPr>
                <w:rFonts w:cs="Times New Roman"/>
              </w:rPr>
            </w:pPr>
            <w:r w:rsidRPr="003C4158">
              <w:rPr>
                <w:rFonts w:cs="Times New Roman"/>
              </w:rPr>
              <w:t xml:space="preserve">PVN </w:t>
            </w:r>
            <w:proofErr w:type="spellStart"/>
            <w:r>
              <w:rPr>
                <w:rFonts w:cs="Times New Roman"/>
              </w:rPr>
              <w:t>reģ</w:t>
            </w:r>
            <w:proofErr w:type="spellEnd"/>
            <w:r>
              <w:rPr>
                <w:rFonts w:cs="Times New Roman"/>
              </w:rPr>
              <w:t xml:space="preserve">. </w:t>
            </w:r>
            <w:r w:rsidRPr="003C4158">
              <w:rPr>
                <w:rFonts w:cs="Times New Roman"/>
              </w:rPr>
              <w:t>Nr. LV90000068977</w:t>
            </w:r>
          </w:p>
          <w:p w14:paraId="64036592" w14:textId="77777777" w:rsidR="006D5538" w:rsidRPr="003C4158" w:rsidRDefault="006D5538" w:rsidP="004018F2">
            <w:pPr>
              <w:jc w:val="both"/>
              <w:rPr>
                <w:rFonts w:cs="Times New Roman"/>
              </w:rPr>
            </w:pPr>
            <w:r w:rsidRPr="003C4158">
              <w:rPr>
                <w:rFonts w:cs="Times New Roman"/>
              </w:rPr>
              <w:t>K</w:t>
            </w:r>
            <w:r>
              <w:rPr>
                <w:rFonts w:cs="Times New Roman"/>
              </w:rPr>
              <w:t>onta</w:t>
            </w:r>
            <w:r w:rsidRPr="003C4158">
              <w:rPr>
                <w:rFonts w:cs="Times New Roman"/>
              </w:rPr>
              <w:t xml:space="preserve"> Nr. </w:t>
            </w:r>
            <w:r>
              <w:rPr>
                <w:rFonts w:cs="Times New Roman"/>
              </w:rPr>
              <w:t>___________________</w:t>
            </w:r>
          </w:p>
          <w:p w14:paraId="715C8BB8" w14:textId="77777777" w:rsidR="006D5538" w:rsidRPr="003C4158" w:rsidRDefault="006D5538" w:rsidP="004018F2">
            <w:pPr>
              <w:jc w:val="both"/>
              <w:rPr>
                <w:rFonts w:cs="Times New Roman"/>
              </w:rPr>
            </w:pPr>
            <w:r>
              <w:rPr>
                <w:rFonts w:cs="Times New Roman"/>
              </w:rPr>
              <w:t>Valsts kase, BIC – TRELLV22</w:t>
            </w:r>
          </w:p>
          <w:p w14:paraId="06691173" w14:textId="77777777" w:rsidR="006D5538" w:rsidRPr="003C4158" w:rsidRDefault="006D5538" w:rsidP="004018F2">
            <w:pPr>
              <w:jc w:val="both"/>
              <w:rPr>
                <w:rFonts w:cs="Times New Roman"/>
              </w:rPr>
            </w:pPr>
            <w:r w:rsidRPr="003C4158">
              <w:rPr>
                <w:rFonts w:cs="Times New Roman"/>
              </w:rPr>
              <w:t xml:space="preserve">____________________/________/ </w:t>
            </w:r>
          </w:p>
        </w:tc>
        <w:tc>
          <w:tcPr>
            <w:tcW w:w="2517" w:type="pct"/>
            <w:tcBorders>
              <w:top w:val="nil"/>
              <w:left w:val="nil"/>
              <w:bottom w:val="nil"/>
              <w:right w:val="nil"/>
            </w:tcBorders>
          </w:tcPr>
          <w:p w14:paraId="07CF2925" w14:textId="77777777" w:rsidR="006D5538" w:rsidRPr="003C4158" w:rsidRDefault="006D5538" w:rsidP="004018F2">
            <w:pPr>
              <w:spacing w:before="100" w:beforeAutospacing="1"/>
              <w:jc w:val="both"/>
              <w:rPr>
                <w:rFonts w:cs="Times New Roman"/>
                <w:b/>
              </w:rPr>
            </w:pPr>
            <w:r>
              <w:rPr>
                <w:rFonts w:cs="Times New Roman"/>
                <w:b/>
              </w:rPr>
              <w:t>Pakalpojuma sniedzējs</w:t>
            </w:r>
            <w:r w:rsidRPr="003C4158">
              <w:rPr>
                <w:rFonts w:cs="Times New Roman"/>
                <w:b/>
              </w:rPr>
              <w:t>:</w:t>
            </w:r>
          </w:p>
          <w:p w14:paraId="316A250B" w14:textId="77777777" w:rsidR="006D5538" w:rsidRPr="003C4158" w:rsidRDefault="006D5538" w:rsidP="004018F2">
            <w:pPr>
              <w:jc w:val="both"/>
              <w:rPr>
                <w:rFonts w:cs="Times New Roman"/>
              </w:rPr>
            </w:pPr>
          </w:p>
          <w:p w14:paraId="501BDE1A" w14:textId="77777777" w:rsidR="006D5538" w:rsidRPr="003C4158" w:rsidRDefault="006D5538" w:rsidP="004018F2">
            <w:pPr>
              <w:jc w:val="both"/>
              <w:rPr>
                <w:rFonts w:cs="Times New Roman"/>
              </w:rPr>
            </w:pPr>
          </w:p>
          <w:p w14:paraId="582473BF" w14:textId="77777777" w:rsidR="006D5538" w:rsidRPr="003C4158" w:rsidRDefault="006D5538" w:rsidP="004018F2">
            <w:pPr>
              <w:jc w:val="both"/>
              <w:rPr>
                <w:rFonts w:cs="Times New Roman"/>
              </w:rPr>
            </w:pPr>
          </w:p>
          <w:p w14:paraId="09793A3C" w14:textId="77777777" w:rsidR="006D5538" w:rsidRPr="003C4158" w:rsidRDefault="006D5538" w:rsidP="004018F2">
            <w:pPr>
              <w:jc w:val="both"/>
              <w:rPr>
                <w:rFonts w:cs="Times New Roman"/>
              </w:rPr>
            </w:pPr>
          </w:p>
          <w:p w14:paraId="0ABBCD18" w14:textId="77777777" w:rsidR="006D5538" w:rsidRPr="003C4158" w:rsidRDefault="006D5538" w:rsidP="004018F2">
            <w:pPr>
              <w:jc w:val="both"/>
              <w:rPr>
                <w:rFonts w:cs="Times New Roman"/>
              </w:rPr>
            </w:pPr>
          </w:p>
          <w:p w14:paraId="61B7B528" w14:textId="77777777" w:rsidR="006D5538" w:rsidRPr="003C4158" w:rsidRDefault="006D5538" w:rsidP="004018F2">
            <w:pPr>
              <w:jc w:val="both"/>
              <w:rPr>
                <w:rFonts w:cs="Times New Roman"/>
              </w:rPr>
            </w:pPr>
            <w:r w:rsidRPr="003C4158">
              <w:rPr>
                <w:rFonts w:cs="Times New Roman"/>
              </w:rPr>
              <w:t>_____________________/ ____________/</w:t>
            </w:r>
          </w:p>
          <w:p w14:paraId="5FADBC83" w14:textId="77777777" w:rsidR="006D5538" w:rsidRPr="003C4158" w:rsidRDefault="006D5538" w:rsidP="004018F2">
            <w:pPr>
              <w:jc w:val="both"/>
              <w:rPr>
                <w:rFonts w:cs="Times New Roman"/>
              </w:rPr>
            </w:pPr>
          </w:p>
        </w:tc>
      </w:tr>
    </w:tbl>
    <w:p w14:paraId="6F3E1A2F" w14:textId="77777777" w:rsidR="006D5538" w:rsidRPr="003C4158" w:rsidRDefault="006D5538" w:rsidP="006D5538">
      <w:pPr>
        <w:suppressAutoHyphens/>
        <w:spacing w:after="240"/>
        <w:rPr>
          <w:rFonts w:eastAsia="Times New Roman" w:cs="Times New Roman"/>
          <w:kern w:val="0"/>
          <w:lang w:eastAsia="ar-SA"/>
        </w:rPr>
      </w:pPr>
    </w:p>
    <w:p w14:paraId="3C7F618E" w14:textId="77777777" w:rsidR="006D5538" w:rsidRPr="003C4158" w:rsidRDefault="006D5538" w:rsidP="006D5538">
      <w:pPr>
        <w:suppressAutoHyphens/>
        <w:spacing w:after="240"/>
        <w:rPr>
          <w:rFonts w:eastAsia="Times New Roman" w:cs="Times New Roman"/>
          <w:kern w:val="0"/>
          <w:lang w:eastAsia="ar-SA"/>
        </w:rPr>
      </w:pPr>
    </w:p>
    <w:p w14:paraId="7DCE4E63" w14:textId="77777777" w:rsidR="006D5538" w:rsidRDefault="006D5538" w:rsidP="006D5538">
      <w:pPr>
        <w:tabs>
          <w:tab w:val="left" w:pos="0"/>
        </w:tabs>
        <w:spacing w:after="240"/>
        <w:jc w:val="right"/>
        <w:rPr>
          <w:rFonts w:cs="Times New Roman"/>
        </w:rPr>
      </w:pPr>
    </w:p>
    <w:p w14:paraId="6EA228F1" w14:textId="77777777" w:rsidR="006D5538" w:rsidRDefault="006D5538" w:rsidP="006D5538">
      <w:pPr>
        <w:tabs>
          <w:tab w:val="left" w:pos="0"/>
        </w:tabs>
        <w:spacing w:after="240"/>
        <w:jc w:val="right"/>
        <w:rPr>
          <w:rFonts w:cs="Times New Roman"/>
        </w:rPr>
      </w:pPr>
    </w:p>
    <w:p w14:paraId="5E09A4DA" w14:textId="77777777" w:rsidR="006D5538" w:rsidRDefault="006D5538" w:rsidP="006D5538">
      <w:pPr>
        <w:tabs>
          <w:tab w:val="left" w:pos="0"/>
        </w:tabs>
        <w:spacing w:after="240"/>
        <w:jc w:val="right"/>
        <w:rPr>
          <w:rFonts w:cs="Times New Roman"/>
        </w:rPr>
      </w:pPr>
    </w:p>
    <w:p w14:paraId="3306306A" w14:textId="77777777" w:rsidR="006D5538" w:rsidRDefault="006D5538" w:rsidP="006D5538">
      <w:pPr>
        <w:tabs>
          <w:tab w:val="left" w:pos="0"/>
        </w:tabs>
        <w:spacing w:after="240"/>
        <w:jc w:val="right"/>
        <w:rPr>
          <w:rFonts w:cs="Times New Roman"/>
        </w:rPr>
      </w:pPr>
    </w:p>
    <w:p w14:paraId="0F7C1798" w14:textId="77777777" w:rsidR="006D5538" w:rsidRDefault="006D5538" w:rsidP="006D5538">
      <w:pPr>
        <w:tabs>
          <w:tab w:val="left" w:pos="0"/>
        </w:tabs>
        <w:spacing w:after="240"/>
        <w:jc w:val="right"/>
        <w:rPr>
          <w:rFonts w:cs="Times New Roman"/>
        </w:rPr>
      </w:pPr>
    </w:p>
    <w:p w14:paraId="26A1E7D4" w14:textId="77777777" w:rsidR="006D5538" w:rsidRDefault="006D5538" w:rsidP="006D5538">
      <w:pPr>
        <w:tabs>
          <w:tab w:val="left" w:pos="0"/>
        </w:tabs>
        <w:spacing w:after="240"/>
        <w:jc w:val="right"/>
        <w:rPr>
          <w:rFonts w:cs="Times New Roman"/>
        </w:rPr>
      </w:pPr>
    </w:p>
    <w:p w14:paraId="2C47800A" w14:textId="77777777" w:rsidR="006D5538" w:rsidRDefault="006D5538" w:rsidP="006D5538">
      <w:pPr>
        <w:tabs>
          <w:tab w:val="left" w:pos="0"/>
        </w:tabs>
        <w:spacing w:after="240"/>
        <w:jc w:val="right"/>
        <w:rPr>
          <w:rFonts w:cs="Times New Roman"/>
        </w:rPr>
        <w:sectPr w:rsidR="006D5538" w:rsidSect="006369BE">
          <w:headerReference w:type="even" r:id="rId17"/>
          <w:headerReference w:type="default" r:id="rId18"/>
          <w:footerReference w:type="even" r:id="rId19"/>
          <w:footerReference w:type="default" r:id="rId20"/>
          <w:pgSz w:w="11906" w:h="16838"/>
          <w:pgMar w:top="1440" w:right="1797" w:bottom="1440" w:left="1797" w:header="709" w:footer="349" w:gutter="0"/>
          <w:cols w:space="708"/>
          <w:docGrid w:linePitch="360"/>
        </w:sectPr>
      </w:pPr>
    </w:p>
    <w:p w14:paraId="4E07D92C" w14:textId="77777777" w:rsidR="006D5538" w:rsidRDefault="006D5538" w:rsidP="006D5538">
      <w:pPr>
        <w:tabs>
          <w:tab w:val="left" w:pos="0"/>
        </w:tabs>
        <w:ind w:right="425"/>
        <w:jc w:val="right"/>
        <w:rPr>
          <w:rFonts w:eastAsia="Times New Roman" w:cs="Times New Roman"/>
          <w:bCs/>
          <w:kern w:val="28"/>
          <w:lang w:eastAsia="ar-SA"/>
        </w:rPr>
      </w:pPr>
      <w:r>
        <w:rPr>
          <w:rFonts w:cs="Times New Roman"/>
        </w:rPr>
        <w:lastRenderedPageBreak/>
        <w:t xml:space="preserve">Līguma </w:t>
      </w:r>
      <w:r w:rsidRPr="003C4158">
        <w:rPr>
          <w:rFonts w:cs="Times New Roman"/>
        </w:rPr>
        <w:t xml:space="preserve">Nr. </w:t>
      </w:r>
      <w:r>
        <w:rPr>
          <w:rFonts w:eastAsia="Times New Roman" w:cs="Times New Roman"/>
          <w:bCs/>
          <w:kern w:val="28"/>
          <w:lang w:eastAsia="ar-SA"/>
        </w:rPr>
        <w:t>01J02-1/</w:t>
      </w:r>
      <w:r w:rsidRPr="0044729A">
        <w:rPr>
          <w:rFonts w:eastAsia="Times New Roman" w:cs="Times New Roman"/>
          <w:bCs/>
          <w:kern w:val="28"/>
          <w:highlight w:val="lightGray"/>
          <w:lang w:eastAsia="ar-SA"/>
        </w:rPr>
        <w:t>______</w:t>
      </w:r>
    </w:p>
    <w:p w14:paraId="1E234926" w14:textId="77777777" w:rsidR="006D5538" w:rsidRPr="0044729A" w:rsidRDefault="006D5538" w:rsidP="006D5538">
      <w:pPr>
        <w:tabs>
          <w:tab w:val="left" w:pos="0"/>
        </w:tabs>
        <w:ind w:right="425"/>
        <w:jc w:val="right"/>
        <w:rPr>
          <w:rFonts w:eastAsia="Times New Roman" w:cs="Times New Roman"/>
          <w:bCs/>
          <w:kern w:val="28"/>
          <w:lang w:eastAsia="ar-SA"/>
        </w:rPr>
      </w:pPr>
      <w:r>
        <w:rPr>
          <w:rFonts w:eastAsia="Times New Roman" w:cs="Times New Roman"/>
          <w:bCs/>
          <w:kern w:val="28"/>
          <w:lang w:eastAsia="ar-SA"/>
        </w:rPr>
        <w:t>3.</w:t>
      </w:r>
      <w:r w:rsidRPr="0044729A">
        <w:rPr>
          <w:rFonts w:cs="Times New Roman"/>
          <w:bCs/>
          <w:kern w:val="28"/>
          <w:lang w:eastAsia="ar-SA"/>
        </w:rPr>
        <w:t>pielikums</w:t>
      </w:r>
    </w:p>
    <w:p w14:paraId="4AB9FA51" w14:textId="77777777" w:rsidR="006D5538" w:rsidRPr="003C4158" w:rsidRDefault="006D5538" w:rsidP="006D5538">
      <w:pPr>
        <w:tabs>
          <w:tab w:val="left" w:pos="0"/>
        </w:tabs>
        <w:spacing w:after="240"/>
        <w:ind w:right="425"/>
        <w:jc w:val="center"/>
        <w:rPr>
          <w:rFonts w:eastAsia="Times New Roman" w:cs="Times New Roman"/>
          <w:b/>
          <w:bCs/>
          <w:kern w:val="28"/>
          <w:lang w:eastAsia="ar-SA"/>
        </w:rPr>
      </w:pPr>
    </w:p>
    <w:p w14:paraId="5BC4C227" w14:textId="77777777" w:rsidR="006D5538" w:rsidRPr="003C4158" w:rsidRDefault="006D5538" w:rsidP="006D5538">
      <w:pPr>
        <w:tabs>
          <w:tab w:val="left" w:pos="0"/>
        </w:tabs>
        <w:jc w:val="center"/>
        <w:rPr>
          <w:rFonts w:cs="Times New Roman"/>
          <w:b/>
        </w:rPr>
      </w:pPr>
      <w:r>
        <w:rPr>
          <w:rFonts w:cs="Times New Roman"/>
          <w:b/>
        </w:rPr>
        <w:t>PAKALPOJUMA</w:t>
      </w:r>
      <w:r w:rsidRPr="003C4158">
        <w:rPr>
          <w:rFonts w:cs="Times New Roman"/>
          <w:b/>
        </w:rPr>
        <w:t xml:space="preserve"> PIEŅEMŠANAS-NODOŠANAS AKTS</w:t>
      </w:r>
    </w:p>
    <w:p w14:paraId="26592C02" w14:textId="77777777" w:rsidR="006D5538" w:rsidRDefault="006D5538" w:rsidP="006D5538">
      <w:pPr>
        <w:tabs>
          <w:tab w:val="left" w:pos="0"/>
        </w:tabs>
        <w:jc w:val="center"/>
        <w:rPr>
          <w:rFonts w:cs="Times New Roman"/>
          <w:b/>
        </w:rPr>
      </w:pPr>
      <w:r w:rsidRPr="003C4158">
        <w:rPr>
          <w:rFonts w:cs="Times New Roman"/>
          <w:b/>
        </w:rPr>
        <w:t>(FORMA)</w:t>
      </w:r>
      <w:r>
        <w:rPr>
          <w:rFonts w:cs="Times New Roman"/>
          <w:b/>
        </w:rPr>
        <w:t xml:space="preserve"> </w:t>
      </w:r>
    </w:p>
    <w:p w14:paraId="45FA1A66" w14:textId="77777777" w:rsidR="006D5538" w:rsidRPr="00D21222" w:rsidRDefault="006D5538" w:rsidP="006D5538">
      <w:pPr>
        <w:tabs>
          <w:tab w:val="left" w:pos="0"/>
        </w:tabs>
        <w:jc w:val="center"/>
        <w:rPr>
          <w:rFonts w:cs="Times New Roman"/>
          <w:b/>
        </w:rPr>
      </w:pPr>
    </w:p>
    <w:p w14:paraId="26D39472" w14:textId="77777777" w:rsidR="006D5538" w:rsidRPr="003C4158" w:rsidRDefault="006D5538" w:rsidP="006D5538">
      <w:pPr>
        <w:tabs>
          <w:tab w:val="left" w:pos="0"/>
        </w:tabs>
        <w:jc w:val="center"/>
        <w:rPr>
          <w:rFonts w:cs="Times New Roman"/>
        </w:rPr>
      </w:pPr>
    </w:p>
    <w:p w14:paraId="1DF2A7A4" w14:textId="2A2B22E2" w:rsidR="006D5538" w:rsidRPr="003C4158" w:rsidRDefault="006D5538" w:rsidP="006D5538">
      <w:pPr>
        <w:tabs>
          <w:tab w:val="left" w:pos="6521"/>
        </w:tabs>
        <w:spacing w:after="240"/>
        <w:rPr>
          <w:rFonts w:eastAsia="SimSun" w:cs="Times New Roman"/>
          <w:kern w:val="0"/>
          <w:lang w:eastAsia="lv-LV"/>
        </w:rPr>
      </w:pPr>
      <w:r>
        <w:rPr>
          <w:rFonts w:eastAsia="SimSun" w:cs="Times New Roman"/>
          <w:kern w:val="0"/>
          <w:lang w:eastAsia="lv-LV"/>
        </w:rPr>
        <w:t>Rīgā</w:t>
      </w:r>
      <w:r w:rsidRPr="003C4158">
        <w:rPr>
          <w:rFonts w:eastAsia="SimSun" w:cs="Times New Roman"/>
          <w:kern w:val="0"/>
          <w:lang w:eastAsia="lv-LV"/>
        </w:rPr>
        <w:t>, 201</w:t>
      </w:r>
      <w:r w:rsidR="00A8176F">
        <w:rPr>
          <w:rFonts w:eastAsia="SimSun" w:cs="Times New Roman"/>
          <w:kern w:val="0"/>
          <w:lang w:eastAsia="lv-LV"/>
        </w:rPr>
        <w:t>6</w:t>
      </w:r>
      <w:r>
        <w:rPr>
          <w:rFonts w:eastAsia="SimSun" w:cs="Times New Roman"/>
          <w:kern w:val="0"/>
          <w:lang w:eastAsia="lv-LV"/>
        </w:rPr>
        <w:t>.gada _____.__________________</w:t>
      </w:r>
    </w:p>
    <w:p w14:paraId="01160A56" w14:textId="77777777" w:rsidR="006D5538" w:rsidRPr="003C4158" w:rsidRDefault="006D5538" w:rsidP="006D5538">
      <w:pPr>
        <w:spacing w:before="160" w:after="240"/>
        <w:rPr>
          <w:rFonts w:eastAsia="SimSun" w:cs="Times New Roman"/>
          <w:kern w:val="0"/>
          <w:lang w:eastAsia="lv-LV"/>
        </w:rPr>
      </w:pPr>
      <w:r>
        <w:rPr>
          <w:rFonts w:eastAsia="SimSun" w:cs="Times New Roman"/>
          <w:kern w:val="0"/>
          <w:lang w:eastAsia="lv-LV"/>
        </w:rPr>
        <w:t>PAKALPOJUMA SNIEDZĒJS</w:t>
      </w:r>
      <w:r w:rsidRPr="003C4158">
        <w:rPr>
          <w:rFonts w:eastAsia="SimSun" w:cs="Times New Roman"/>
          <w:kern w:val="0"/>
          <w:lang w:eastAsia="lv-LV"/>
        </w:rPr>
        <w:t xml:space="preserve">: </w:t>
      </w:r>
      <w:r w:rsidRPr="003C4158">
        <w:rPr>
          <w:rFonts w:eastAsia="SimSun" w:cs="Times New Roman"/>
          <w:b/>
          <w:kern w:val="0"/>
          <w:lang w:eastAsia="lv-LV"/>
        </w:rPr>
        <w:t>_________________________</w:t>
      </w:r>
      <w:r w:rsidRPr="003C4158">
        <w:rPr>
          <w:rFonts w:eastAsia="SimSun" w:cs="Times New Roman"/>
          <w:kern w:val="0"/>
          <w:lang w:eastAsia="lv-LV"/>
        </w:rPr>
        <w:t>,____________________personā no vienas puses,</w:t>
      </w:r>
    </w:p>
    <w:p w14:paraId="45972ADB" w14:textId="77777777" w:rsidR="006D5538" w:rsidRPr="003C4158" w:rsidRDefault="006D5538" w:rsidP="006D5538">
      <w:pPr>
        <w:spacing w:before="160" w:after="240"/>
        <w:rPr>
          <w:rFonts w:eastAsia="SimSun" w:cs="Times New Roman"/>
          <w:kern w:val="0"/>
          <w:lang w:eastAsia="lv-LV"/>
        </w:rPr>
      </w:pPr>
      <w:r w:rsidRPr="003C4158">
        <w:rPr>
          <w:rFonts w:eastAsia="SimSun" w:cs="Times New Roman"/>
          <w:kern w:val="0"/>
          <w:lang w:eastAsia="lv-LV"/>
        </w:rPr>
        <w:t xml:space="preserve">PASŪTĪTĀJS: </w:t>
      </w:r>
      <w:r w:rsidRPr="003C4158">
        <w:rPr>
          <w:rFonts w:eastAsia="SimSun" w:cs="Times New Roman"/>
          <w:b/>
          <w:kern w:val="0"/>
          <w:lang w:eastAsia="lv-LV"/>
        </w:rPr>
        <w:t>Rīgas Tehniskā universitāte</w:t>
      </w:r>
      <w:r w:rsidRPr="003C4158">
        <w:rPr>
          <w:rFonts w:eastAsia="SimSun" w:cs="Times New Roman"/>
          <w:kern w:val="0"/>
          <w:lang w:eastAsia="lv-LV"/>
        </w:rPr>
        <w:t>, ______________________ p</w:t>
      </w:r>
      <w:r>
        <w:rPr>
          <w:rFonts w:eastAsia="SimSun" w:cs="Times New Roman"/>
          <w:kern w:val="0"/>
          <w:lang w:eastAsia="lv-LV"/>
        </w:rPr>
        <w:t>ersonā, no otras puses,</w:t>
      </w:r>
    </w:p>
    <w:p w14:paraId="5353F471" w14:textId="77777777" w:rsidR="006D5538" w:rsidRDefault="006D5538" w:rsidP="006D5538">
      <w:pPr>
        <w:spacing w:after="240"/>
        <w:ind w:right="232"/>
        <w:jc w:val="both"/>
        <w:rPr>
          <w:rFonts w:cs="Times New Roman"/>
          <w:color w:val="000000"/>
          <w:lang w:eastAsia="ar-SA"/>
        </w:rPr>
      </w:pPr>
      <w:r w:rsidRPr="003C4158">
        <w:rPr>
          <w:rFonts w:cs="Times New Roman"/>
          <w:color w:val="000000"/>
          <w:lang w:eastAsia="ar-SA"/>
        </w:rPr>
        <w:t xml:space="preserve">katrs </w:t>
      </w:r>
      <w:r>
        <w:rPr>
          <w:rFonts w:cs="Times New Roman"/>
          <w:color w:val="000000"/>
          <w:lang w:eastAsia="ar-SA"/>
        </w:rPr>
        <w:t xml:space="preserve">turpmāk arī - </w:t>
      </w:r>
      <w:r w:rsidRPr="003C4158">
        <w:rPr>
          <w:rFonts w:cs="Times New Roman"/>
          <w:color w:val="000000"/>
          <w:lang w:eastAsia="ar-SA"/>
        </w:rPr>
        <w:t xml:space="preserve"> Puse, bet abi </w:t>
      </w:r>
      <w:r>
        <w:rPr>
          <w:rFonts w:cs="Times New Roman"/>
          <w:color w:val="000000"/>
          <w:lang w:eastAsia="ar-SA"/>
        </w:rPr>
        <w:t>kopā - Puses,</w:t>
      </w:r>
    </w:p>
    <w:p w14:paraId="56D57308" w14:textId="47F1310B" w:rsidR="006D5538" w:rsidRPr="00D21222" w:rsidRDefault="006D5538" w:rsidP="006D5538">
      <w:pPr>
        <w:spacing w:after="240"/>
        <w:ind w:right="232"/>
        <w:jc w:val="both"/>
        <w:rPr>
          <w:rFonts w:eastAsia="SimSun" w:cs="Times New Roman"/>
          <w:kern w:val="0"/>
          <w:lang w:eastAsia="lv-LV"/>
        </w:rPr>
      </w:pPr>
      <w:r>
        <w:rPr>
          <w:rFonts w:eastAsia="SimSun" w:cs="Times New Roman"/>
          <w:kern w:val="0"/>
          <w:lang w:eastAsia="lv-LV"/>
        </w:rPr>
        <w:t xml:space="preserve">pamatojoties uz Līgumu </w:t>
      </w:r>
      <w:r w:rsidRPr="003C4158">
        <w:rPr>
          <w:rFonts w:eastAsia="SimSun" w:cs="Times New Roman"/>
          <w:kern w:val="0"/>
          <w:lang w:eastAsia="lv-LV"/>
        </w:rPr>
        <w:t>Nr.</w:t>
      </w:r>
      <w:r w:rsidRPr="003C4158">
        <w:rPr>
          <w:rFonts w:eastAsia="Times New Roman" w:cs="Times New Roman"/>
          <w:bCs/>
          <w:kern w:val="28"/>
          <w:lang w:eastAsia="ar-SA"/>
        </w:rPr>
        <w:t>01J02-1/</w:t>
      </w:r>
      <w:r w:rsidRPr="0044729A">
        <w:rPr>
          <w:rFonts w:eastAsia="Times New Roman" w:cs="Times New Roman"/>
          <w:bCs/>
          <w:kern w:val="28"/>
          <w:highlight w:val="lightGray"/>
          <w:lang w:eastAsia="ar-SA"/>
        </w:rPr>
        <w:t>____</w:t>
      </w:r>
      <w:r>
        <w:rPr>
          <w:rFonts w:eastAsia="SimSun" w:cs="Times New Roman"/>
          <w:kern w:val="0"/>
          <w:lang w:eastAsia="lv-LV"/>
        </w:rPr>
        <w:t xml:space="preserve"> un </w:t>
      </w:r>
      <w:r w:rsidR="00A8176F">
        <w:rPr>
          <w:rFonts w:cs="Times New Roman"/>
          <w:color w:val="000000"/>
          <w:lang w:eastAsia="ar-SA"/>
        </w:rPr>
        <w:t xml:space="preserve">ievērojot Līgumā </w:t>
      </w:r>
      <w:r>
        <w:rPr>
          <w:rFonts w:cs="Times New Roman"/>
          <w:color w:val="000000"/>
          <w:lang w:eastAsia="ar-SA"/>
        </w:rPr>
        <w:t>norādītās Pasūtītāja kontaktpersonas</w:t>
      </w:r>
      <w:r w:rsidRPr="003C4158">
        <w:rPr>
          <w:rFonts w:cs="Times New Roman"/>
          <w:color w:val="000000"/>
          <w:lang w:eastAsia="ar-SA"/>
        </w:rPr>
        <w:t xml:space="preserve"> pasūtījumu, </w:t>
      </w:r>
      <w:r>
        <w:rPr>
          <w:rFonts w:cs="Times New Roman"/>
          <w:color w:val="000000"/>
          <w:lang w:eastAsia="ar-SA"/>
        </w:rPr>
        <w:t>ar šo pieņemšanas - nodošanas aktu</w:t>
      </w:r>
      <w:r w:rsidRPr="003C4158">
        <w:rPr>
          <w:rFonts w:cs="Times New Roman"/>
          <w:color w:val="000000"/>
          <w:lang w:eastAsia="ar-SA"/>
        </w:rPr>
        <w:t xml:space="preserve"> </w:t>
      </w:r>
      <w:r>
        <w:rPr>
          <w:rFonts w:cs="Times New Roman"/>
          <w:color w:val="000000"/>
          <w:lang w:eastAsia="ar-SA"/>
        </w:rPr>
        <w:t>(</w:t>
      </w:r>
      <w:r w:rsidRPr="003C4158">
        <w:rPr>
          <w:rFonts w:cs="Times New Roman"/>
          <w:color w:val="000000"/>
          <w:lang w:eastAsia="ar-SA"/>
        </w:rPr>
        <w:t>turpmāk</w:t>
      </w:r>
      <w:r>
        <w:rPr>
          <w:rFonts w:cs="Times New Roman"/>
          <w:color w:val="000000"/>
          <w:lang w:eastAsia="ar-SA"/>
        </w:rPr>
        <w:t xml:space="preserve"> –</w:t>
      </w:r>
      <w:r w:rsidRPr="003C4158">
        <w:rPr>
          <w:rFonts w:cs="Times New Roman"/>
          <w:color w:val="000000"/>
          <w:lang w:eastAsia="ar-SA"/>
        </w:rPr>
        <w:t xml:space="preserve"> Akts</w:t>
      </w:r>
      <w:r>
        <w:rPr>
          <w:rFonts w:cs="Times New Roman"/>
          <w:color w:val="000000"/>
          <w:lang w:eastAsia="ar-SA"/>
        </w:rPr>
        <w:t xml:space="preserve">) apstiprina, ka: </w:t>
      </w:r>
    </w:p>
    <w:p w14:paraId="55AAEDE5" w14:textId="77777777" w:rsidR="006D5538" w:rsidRPr="003C4158" w:rsidRDefault="006D5538" w:rsidP="006D5538">
      <w:pPr>
        <w:tabs>
          <w:tab w:val="left" w:pos="7020"/>
        </w:tabs>
        <w:spacing w:after="240"/>
        <w:jc w:val="both"/>
        <w:rPr>
          <w:rFonts w:cs="Times New Roman"/>
          <w:color w:val="000000"/>
          <w:lang w:eastAsia="ar-SA"/>
        </w:rPr>
      </w:pPr>
    </w:p>
    <w:p w14:paraId="19754AED" w14:textId="37FB4DE2" w:rsidR="006D5538" w:rsidRPr="003C4158" w:rsidRDefault="006D5538" w:rsidP="009429F4">
      <w:pPr>
        <w:numPr>
          <w:ilvl w:val="0"/>
          <w:numId w:val="8"/>
        </w:numPr>
        <w:spacing w:after="240"/>
        <w:jc w:val="both"/>
        <w:rPr>
          <w:rFonts w:cs="Times New Roman"/>
        </w:rPr>
      </w:pPr>
      <w:r>
        <w:rPr>
          <w:rFonts w:cs="Times New Roman"/>
        </w:rPr>
        <w:t>Pakalpojuma sniedzējs</w:t>
      </w:r>
      <w:r w:rsidRPr="003C4158">
        <w:rPr>
          <w:rFonts w:cs="Times New Roman"/>
        </w:rPr>
        <w:t xml:space="preserve"> nodod un Pasūtītājs pieņem </w:t>
      </w:r>
      <w:r>
        <w:rPr>
          <w:rFonts w:cs="Times New Roman"/>
        </w:rPr>
        <w:t xml:space="preserve">šādu pakalpojumu </w:t>
      </w:r>
      <w:r w:rsidRPr="003C4158">
        <w:rPr>
          <w:rFonts w:cs="Times New Roman"/>
        </w:rPr>
        <w:t xml:space="preserve"> ________________</w:t>
      </w:r>
      <w:r>
        <w:rPr>
          <w:rFonts w:cs="Times New Roman"/>
        </w:rPr>
        <w:t>_______________ (turpmāk – Pakalpojums</w:t>
      </w:r>
      <w:r w:rsidRPr="003C4158">
        <w:rPr>
          <w:rFonts w:cs="Times New Roman"/>
        </w:rPr>
        <w:t>).</w:t>
      </w:r>
    </w:p>
    <w:p w14:paraId="43C82CAE" w14:textId="77777777" w:rsidR="006D5538" w:rsidRPr="003C4158" w:rsidRDefault="006D5538" w:rsidP="006D5538">
      <w:pPr>
        <w:numPr>
          <w:ilvl w:val="0"/>
          <w:numId w:val="8"/>
        </w:numPr>
        <w:spacing w:after="240"/>
        <w:ind w:left="357" w:hanging="357"/>
        <w:jc w:val="both"/>
        <w:rPr>
          <w:rFonts w:cs="Times New Roman"/>
        </w:rPr>
      </w:pPr>
      <w:r w:rsidRPr="003C4158">
        <w:rPr>
          <w:rFonts w:cs="Times New Roman"/>
        </w:rPr>
        <w:t>Pasūtītājs apliecina, ka tam Akta parakstīšanas brīdī</w:t>
      </w:r>
      <w:r>
        <w:rPr>
          <w:rFonts w:cs="Times New Roman"/>
        </w:rPr>
        <w:t xml:space="preserve"> nav pretenziju pret Pakalpojuma sniedzēju par Pakalpojuma atbilstību Līguma vai normatīvo aktu </w:t>
      </w:r>
      <w:r w:rsidRPr="003C4158">
        <w:rPr>
          <w:rFonts w:cs="Times New Roman"/>
        </w:rPr>
        <w:t xml:space="preserve">noteikumiem. </w:t>
      </w:r>
    </w:p>
    <w:p w14:paraId="7166ED18" w14:textId="77777777" w:rsidR="006D5538" w:rsidRPr="003C4158" w:rsidRDefault="006D5538" w:rsidP="006D5538">
      <w:pPr>
        <w:numPr>
          <w:ilvl w:val="0"/>
          <w:numId w:val="8"/>
        </w:numPr>
        <w:spacing w:after="240"/>
        <w:ind w:left="357" w:hanging="357"/>
        <w:jc w:val="both"/>
        <w:rPr>
          <w:rFonts w:cs="Times New Roman"/>
        </w:rPr>
      </w:pPr>
      <w:r>
        <w:rPr>
          <w:rFonts w:cs="Times New Roman"/>
        </w:rPr>
        <w:t>Šis</w:t>
      </w:r>
      <w:r w:rsidRPr="003C4158">
        <w:rPr>
          <w:rFonts w:cs="Times New Roman"/>
        </w:rPr>
        <w:t xml:space="preserve"> Akts </w:t>
      </w:r>
      <w:r>
        <w:rPr>
          <w:rFonts w:cs="Times New Roman"/>
        </w:rPr>
        <w:t>ir par pamatu atbilstoša Pakalpojumu sniedzēja rēķina izrakstīšanai.</w:t>
      </w:r>
    </w:p>
    <w:p w14:paraId="16081E99" w14:textId="4454FE2F" w:rsidR="002F617E" w:rsidRPr="00725569" w:rsidRDefault="006D5538" w:rsidP="00725569">
      <w:pPr>
        <w:numPr>
          <w:ilvl w:val="0"/>
          <w:numId w:val="8"/>
        </w:numPr>
        <w:spacing w:after="240"/>
        <w:ind w:left="357" w:hanging="357"/>
        <w:jc w:val="both"/>
        <w:rPr>
          <w:rFonts w:cs="Times New Roman"/>
        </w:rPr>
      </w:pPr>
      <w:r w:rsidRPr="003C4158">
        <w:rPr>
          <w:rFonts w:cs="Times New Roman"/>
        </w:rPr>
        <w:t xml:space="preserve">Akts </w:t>
      </w:r>
      <w:r>
        <w:rPr>
          <w:rFonts w:cs="Times New Roman"/>
        </w:rPr>
        <w:t>parakstīts divos eksemplāros, pa vienam eksemplāram</w:t>
      </w:r>
      <w:r w:rsidRPr="003C4158">
        <w:rPr>
          <w:rFonts w:cs="Times New Roman"/>
        </w:rPr>
        <w:t xml:space="preserve"> </w:t>
      </w:r>
      <w:r>
        <w:rPr>
          <w:rFonts w:cs="Times New Roman"/>
        </w:rPr>
        <w:t xml:space="preserve">izsniegts </w:t>
      </w:r>
      <w:r w:rsidRPr="003C4158">
        <w:rPr>
          <w:rFonts w:cs="Times New Roman"/>
        </w:rPr>
        <w:t xml:space="preserve">katrai no Pusēm. </w:t>
      </w:r>
    </w:p>
    <w:tbl>
      <w:tblPr>
        <w:tblW w:w="0" w:type="auto"/>
        <w:tblInd w:w="-90" w:type="dxa"/>
        <w:tblLayout w:type="fixed"/>
        <w:tblCellMar>
          <w:left w:w="0" w:type="dxa"/>
          <w:right w:w="0" w:type="dxa"/>
        </w:tblCellMar>
        <w:tblLook w:val="0000" w:firstRow="0" w:lastRow="0" w:firstColumn="0" w:lastColumn="0" w:noHBand="0" w:noVBand="0"/>
      </w:tblPr>
      <w:tblGrid>
        <w:gridCol w:w="4485"/>
        <w:gridCol w:w="4394"/>
      </w:tblGrid>
      <w:tr w:rsidR="006D5538" w:rsidRPr="003C4158" w14:paraId="632D28B9" w14:textId="77777777" w:rsidTr="00D72EA1">
        <w:trPr>
          <w:cantSplit/>
          <w:trHeight w:val="3119"/>
        </w:trPr>
        <w:tc>
          <w:tcPr>
            <w:tcW w:w="4485" w:type="dxa"/>
          </w:tcPr>
          <w:p w14:paraId="632A3B3C" w14:textId="3555A2B4" w:rsidR="006D5538" w:rsidRPr="003C4158" w:rsidRDefault="006D5538" w:rsidP="004018F2">
            <w:pPr>
              <w:spacing w:after="240"/>
              <w:rPr>
                <w:rFonts w:eastAsia="SimSun" w:cs="Times New Roman"/>
                <w:kern w:val="0"/>
                <w:lang w:eastAsia="lv-LV"/>
              </w:rPr>
            </w:pPr>
            <w:r>
              <w:rPr>
                <w:rFonts w:eastAsia="SimSun" w:cs="Times New Roman"/>
                <w:kern w:val="0"/>
                <w:lang w:eastAsia="lv-LV"/>
              </w:rPr>
              <w:t>PAKALPOJUMA SNIEDZĒJ</w:t>
            </w:r>
            <w:r w:rsidR="00A8176F">
              <w:rPr>
                <w:rFonts w:eastAsia="SimSun" w:cs="Times New Roman"/>
                <w:kern w:val="0"/>
                <w:lang w:eastAsia="lv-LV"/>
              </w:rPr>
              <w:t>S</w:t>
            </w:r>
          </w:p>
          <w:p w14:paraId="662F5EFC" w14:textId="77777777" w:rsidR="006D5538" w:rsidRDefault="006D5538" w:rsidP="004018F2">
            <w:pPr>
              <w:spacing w:after="240"/>
              <w:rPr>
                <w:rFonts w:eastAsia="SimSun" w:cs="Times New Roman"/>
                <w:kern w:val="0"/>
                <w:lang w:eastAsia="lv-LV"/>
              </w:rPr>
            </w:pPr>
          </w:p>
          <w:p w14:paraId="508A9957" w14:textId="77777777" w:rsidR="002F617E" w:rsidRPr="003C4158" w:rsidRDefault="002F617E" w:rsidP="004018F2">
            <w:pPr>
              <w:spacing w:after="240"/>
              <w:rPr>
                <w:rFonts w:eastAsia="SimSun" w:cs="Times New Roman"/>
                <w:kern w:val="0"/>
                <w:lang w:eastAsia="lv-LV"/>
              </w:rPr>
            </w:pPr>
          </w:p>
          <w:p w14:paraId="425BE2DB" w14:textId="77777777"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5A1AC852" w14:textId="77777777" w:rsidR="006D5538" w:rsidRPr="003C4158" w:rsidRDefault="006D5538" w:rsidP="004018F2">
            <w:pPr>
              <w:spacing w:after="240"/>
              <w:rPr>
                <w:rFonts w:eastAsia="SimSun" w:cs="Times New Roman"/>
                <w:kern w:val="0"/>
                <w:lang w:eastAsia="lv-LV"/>
              </w:rPr>
            </w:pPr>
          </w:p>
          <w:p w14:paraId="5083C6AF" w14:textId="77777777" w:rsidR="006D5538" w:rsidRPr="003C4158" w:rsidRDefault="006D5538" w:rsidP="004018F2">
            <w:pPr>
              <w:spacing w:after="240"/>
              <w:rPr>
                <w:rFonts w:eastAsia="SimSun" w:cs="Times New Roman"/>
                <w:kern w:val="0"/>
                <w:lang w:eastAsia="lv-LV"/>
              </w:rPr>
            </w:pPr>
          </w:p>
        </w:tc>
        <w:tc>
          <w:tcPr>
            <w:tcW w:w="4394" w:type="dxa"/>
          </w:tcPr>
          <w:p w14:paraId="67DC505C" w14:textId="598478CB"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PASŪTĪTĀJ</w:t>
            </w:r>
            <w:r w:rsidR="00A8176F">
              <w:rPr>
                <w:rFonts w:eastAsia="SimSun" w:cs="Times New Roman"/>
                <w:kern w:val="0"/>
                <w:lang w:eastAsia="lv-LV"/>
              </w:rPr>
              <w:t>S</w:t>
            </w:r>
          </w:p>
          <w:p w14:paraId="0A03CDF0" w14:textId="77777777" w:rsidR="006D5538" w:rsidRDefault="006D5538" w:rsidP="004018F2">
            <w:pPr>
              <w:spacing w:after="240"/>
              <w:rPr>
                <w:rFonts w:eastAsia="SimSun" w:cs="Times New Roman"/>
                <w:kern w:val="0"/>
                <w:lang w:eastAsia="lv-LV"/>
              </w:rPr>
            </w:pPr>
            <w:r w:rsidRPr="003C4158">
              <w:rPr>
                <w:rFonts w:eastAsia="SimSun" w:cs="Times New Roman"/>
                <w:kern w:val="0"/>
                <w:lang w:eastAsia="lv-LV"/>
              </w:rPr>
              <w:t xml:space="preserve"> </w:t>
            </w:r>
          </w:p>
          <w:p w14:paraId="1C5B53D9" w14:textId="77777777" w:rsidR="006369BE" w:rsidRPr="003C4158" w:rsidRDefault="006369BE" w:rsidP="004018F2">
            <w:pPr>
              <w:spacing w:after="240"/>
              <w:rPr>
                <w:rFonts w:eastAsia="SimSun" w:cs="Times New Roman"/>
                <w:kern w:val="0"/>
                <w:lang w:eastAsia="lv-LV"/>
              </w:rPr>
            </w:pPr>
          </w:p>
          <w:p w14:paraId="4F0034F9" w14:textId="77777777"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55FD048E" w14:textId="77777777" w:rsidR="006D5538" w:rsidRPr="003C4158" w:rsidRDefault="006D5538" w:rsidP="004018F2">
            <w:pPr>
              <w:spacing w:after="240"/>
              <w:rPr>
                <w:rFonts w:eastAsia="SimSun" w:cs="Times New Roman"/>
                <w:kern w:val="0"/>
                <w:lang w:eastAsia="lv-LV"/>
              </w:rPr>
            </w:pPr>
          </w:p>
          <w:p w14:paraId="54051CC2" w14:textId="77777777" w:rsidR="006D5538" w:rsidRPr="003C4158" w:rsidRDefault="006D5538" w:rsidP="004018F2">
            <w:pPr>
              <w:spacing w:after="240"/>
              <w:rPr>
                <w:rFonts w:eastAsia="SimSun" w:cs="Times New Roman"/>
                <w:kern w:val="0"/>
                <w:lang w:eastAsia="lv-LV"/>
              </w:rPr>
            </w:pPr>
          </w:p>
        </w:tc>
      </w:tr>
    </w:tbl>
    <w:p w14:paraId="0EDC0788" w14:textId="77777777" w:rsidR="00113A76" w:rsidRPr="000D207A" w:rsidRDefault="00113A76" w:rsidP="00725569"/>
    <w:sectPr w:rsidR="00113A76" w:rsidRPr="000D207A" w:rsidSect="006369BE">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A293" w14:textId="77777777" w:rsidR="00907A6F" w:rsidRDefault="00907A6F">
      <w:r>
        <w:separator/>
      </w:r>
    </w:p>
  </w:endnote>
  <w:endnote w:type="continuationSeparator" w:id="0">
    <w:p w14:paraId="39CE4648" w14:textId="77777777" w:rsidR="00907A6F" w:rsidRDefault="0090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117803"/>
      <w:docPartObj>
        <w:docPartGallery w:val="Page Numbers (Bottom of Page)"/>
        <w:docPartUnique/>
      </w:docPartObj>
    </w:sdtPr>
    <w:sdtEndPr>
      <w:rPr>
        <w:noProof/>
      </w:rPr>
    </w:sdtEndPr>
    <w:sdtContent>
      <w:p w14:paraId="47B98F6F" w14:textId="5619488F" w:rsidR="00907A6F" w:rsidRDefault="00907A6F">
        <w:pPr>
          <w:pStyle w:val="Footer"/>
          <w:jc w:val="right"/>
        </w:pPr>
        <w:r>
          <w:fldChar w:fldCharType="begin"/>
        </w:r>
        <w:r>
          <w:instrText xml:space="preserve"> PAGE   \* MERGEFORMAT </w:instrText>
        </w:r>
        <w:r>
          <w:fldChar w:fldCharType="separate"/>
        </w:r>
        <w:r w:rsidR="00520B0D">
          <w:rPr>
            <w:noProof/>
          </w:rPr>
          <w:t>16</w:t>
        </w:r>
        <w:r>
          <w:rPr>
            <w:noProof/>
          </w:rPr>
          <w:fldChar w:fldCharType="end"/>
        </w:r>
      </w:p>
    </w:sdtContent>
  </w:sdt>
  <w:p w14:paraId="3A316BD6" w14:textId="77777777" w:rsidR="00907A6F" w:rsidRDefault="00907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48B2" w14:textId="77777777" w:rsidR="00907A6F" w:rsidRDefault="00907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907A6F" w:rsidRDefault="00907A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2CAD" w14:textId="77777777" w:rsidR="00907A6F" w:rsidRDefault="00907A6F" w:rsidP="004018F2">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520B0D">
      <w:rPr>
        <w:rStyle w:val="PageNumber"/>
        <w:noProof/>
      </w:rPr>
      <w:t>20</w:t>
    </w:r>
    <w:r>
      <w:rPr>
        <w:rStyle w:val="PageNumber"/>
      </w:rPr>
      <w:fldChar w:fldCharType="end"/>
    </w:r>
  </w:p>
  <w:p w14:paraId="25D6BB6C" w14:textId="77777777" w:rsidR="00907A6F" w:rsidRPr="004532DF" w:rsidRDefault="00907A6F" w:rsidP="004018F2">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F7068" w14:textId="77777777" w:rsidR="00907A6F" w:rsidRDefault="00907A6F">
      <w:r>
        <w:separator/>
      </w:r>
    </w:p>
  </w:footnote>
  <w:footnote w:type="continuationSeparator" w:id="0">
    <w:p w14:paraId="0432EBBF" w14:textId="77777777" w:rsidR="00907A6F" w:rsidRDefault="0090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FD3F" w14:textId="77777777" w:rsidR="00907A6F" w:rsidRDefault="00907A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907A6F" w:rsidRDefault="00907A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F190" w14:textId="77777777" w:rsidR="00907A6F" w:rsidRDefault="00907A6F">
    <w:pPr>
      <w:pStyle w:val="Header"/>
      <w:framePr w:wrap="around" w:vAnchor="text" w:hAnchor="margin" w:xAlign="right" w:y="1"/>
      <w:rPr>
        <w:rStyle w:val="PageNumber"/>
      </w:rPr>
    </w:pPr>
  </w:p>
  <w:p w14:paraId="61C41706" w14:textId="77777777" w:rsidR="00907A6F" w:rsidRDefault="00907A6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4"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5"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6" w15:restartNumberingAfterBreak="0">
    <w:nsid w:val="2CE80516"/>
    <w:multiLevelType w:val="multilevel"/>
    <w:tmpl w:val="51E884BA"/>
    <w:lvl w:ilvl="0">
      <w:start w:val="1"/>
      <w:numFmt w:val="decimal"/>
      <w:lvlText w:val="%1."/>
      <w:lvlJc w:val="left"/>
      <w:pPr>
        <w:ind w:left="360" w:hanging="360"/>
      </w:p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2"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2"/>
  </w:num>
  <w:num w:numId="5">
    <w:abstractNumId w:val="14"/>
  </w:num>
  <w:num w:numId="6">
    <w:abstractNumId w:val="0"/>
  </w:num>
  <w:num w:numId="7">
    <w:abstractNumId w:val="7"/>
  </w:num>
  <w:num w:numId="8">
    <w:abstractNumId w:val="10"/>
  </w:num>
  <w:num w:numId="9">
    <w:abstractNumId w:val="2"/>
  </w:num>
  <w:num w:numId="10">
    <w:abstractNumId w:val="4"/>
  </w:num>
  <w:num w:numId="11">
    <w:abstractNumId w:val="13"/>
  </w:num>
  <w:num w:numId="12">
    <w:abstractNumId w:val="1"/>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11C06"/>
    <w:rsid w:val="000141DA"/>
    <w:rsid w:val="0006328F"/>
    <w:rsid w:val="00064CD4"/>
    <w:rsid w:val="000A2651"/>
    <w:rsid w:val="000D207A"/>
    <w:rsid w:val="00113A76"/>
    <w:rsid w:val="00151415"/>
    <w:rsid w:val="001777C1"/>
    <w:rsid w:val="001F7EB3"/>
    <w:rsid w:val="00206704"/>
    <w:rsid w:val="00240D55"/>
    <w:rsid w:val="002475BD"/>
    <w:rsid w:val="002563E0"/>
    <w:rsid w:val="002C02FA"/>
    <w:rsid w:val="002F617E"/>
    <w:rsid w:val="002F724C"/>
    <w:rsid w:val="00342E61"/>
    <w:rsid w:val="00357118"/>
    <w:rsid w:val="00366366"/>
    <w:rsid w:val="003C710F"/>
    <w:rsid w:val="004018F2"/>
    <w:rsid w:val="004C028B"/>
    <w:rsid w:val="004E0311"/>
    <w:rsid w:val="00520B0D"/>
    <w:rsid w:val="00532A40"/>
    <w:rsid w:val="0054047A"/>
    <w:rsid w:val="005F0ADE"/>
    <w:rsid w:val="005F6E48"/>
    <w:rsid w:val="00627C07"/>
    <w:rsid w:val="006369BE"/>
    <w:rsid w:val="006D5538"/>
    <w:rsid w:val="006F712A"/>
    <w:rsid w:val="00725569"/>
    <w:rsid w:val="007638CA"/>
    <w:rsid w:val="00765125"/>
    <w:rsid w:val="007E0EE0"/>
    <w:rsid w:val="007E4073"/>
    <w:rsid w:val="007F7D8B"/>
    <w:rsid w:val="00802E73"/>
    <w:rsid w:val="00804C29"/>
    <w:rsid w:val="008113FE"/>
    <w:rsid w:val="00855502"/>
    <w:rsid w:val="00900D32"/>
    <w:rsid w:val="00907A6F"/>
    <w:rsid w:val="00917BA0"/>
    <w:rsid w:val="009429F4"/>
    <w:rsid w:val="00974C46"/>
    <w:rsid w:val="00976C97"/>
    <w:rsid w:val="00984222"/>
    <w:rsid w:val="009918CF"/>
    <w:rsid w:val="009E5C6D"/>
    <w:rsid w:val="00A00E03"/>
    <w:rsid w:val="00A33B63"/>
    <w:rsid w:val="00A540AF"/>
    <w:rsid w:val="00A7478E"/>
    <w:rsid w:val="00A8176F"/>
    <w:rsid w:val="00B15A1C"/>
    <w:rsid w:val="00B37AA4"/>
    <w:rsid w:val="00B621EC"/>
    <w:rsid w:val="00B863B1"/>
    <w:rsid w:val="00BC5FC3"/>
    <w:rsid w:val="00BE22BF"/>
    <w:rsid w:val="00BF21FC"/>
    <w:rsid w:val="00BF45A2"/>
    <w:rsid w:val="00C22C4C"/>
    <w:rsid w:val="00D22FEC"/>
    <w:rsid w:val="00D509C7"/>
    <w:rsid w:val="00D50D2C"/>
    <w:rsid w:val="00D72EA1"/>
    <w:rsid w:val="00DD3B96"/>
    <w:rsid w:val="00E14CA7"/>
    <w:rsid w:val="00E159BE"/>
    <w:rsid w:val="00E2322D"/>
    <w:rsid w:val="00E4120F"/>
    <w:rsid w:val="00E42918"/>
    <w:rsid w:val="00E64594"/>
    <w:rsid w:val="00E72ED5"/>
    <w:rsid w:val="00EA3741"/>
    <w:rsid w:val="00EA401E"/>
    <w:rsid w:val="00EC01CD"/>
    <w:rsid w:val="00EE718B"/>
    <w:rsid w:val="00F15C9F"/>
    <w:rsid w:val="00F3226E"/>
    <w:rsid w:val="00F642C0"/>
    <w:rsid w:val="00FB5DE0"/>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9E5C6D"/>
    <w:pPr>
      <w:numPr>
        <w:ilvl w:val="1"/>
        <w:numId w:val="2"/>
      </w:numPr>
      <w:spacing w:after="240" w:line="240" w:lineRule="auto"/>
      <w:ind w:left="851" w:hanging="567"/>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likumi.lv/doc.php?id=13353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janis.silin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61FE-1A7E-49DC-B99A-905A0A45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23</Pages>
  <Words>30696</Words>
  <Characters>17497</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Jānis Siliņš</cp:lastModifiedBy>
  <cp:revision>9</cp:revision>
  <cp:lastPrinted>2016-03-11T14:02:00Z</cp:lastPrinted>
  <dcterms:created xsi:type="dcterms:W3CDTF">2015-09-22T07:38:00Z</dcterms:created>
  <dcterms:modified xsi:type="dcterms:W3CDTF">2016-03-11T14:43:00Z</dcterms:modified>
</cp:coreProperties>
</file>