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C" w:rsidRPr="0073777C" w:rsidRDefault="0073777C" w:rsidP="0073777C">
      <w:pPr>
        <w:jc w:val="right"/>
        <w:rPr>
          <w:rFonts w:ascii="Arial" w:hAnsi="Arial" w:cs="Arial"/>
          <w:bCs/>
          <w:iCs/>
          <w:caps/>
          <w:lang w:val="lv-LV"/>
        </w:rPr>
      </w:pPr>
      <w:r>
        <w:rPr>
          <w:rFonts w:ascii="Arial" w:hAnsi="Arial" w:cs="Arial"/>
          <w:bCs/>
          <w:iCs/>
          <w:caps/>
          <w:lang w:val="lv-LV"/>
        </w:rPr>
        <w:t>Pielikums Nr.2</w:t>
      </w:r>
    </w:p>
    <w:p w:rsidR="0073777C" w:rsidRPr="0073777C" w:rsidRDefault="0073777C" w:rsidP="0073777C">
      <w:pPr>
        <w:jc w:val="right"/>
        <w:rPr>
          <w:rFonts w:ascii="Arial" w:hAnsi="Arial" w:cs="Arial"/>
          <w:bCs/>
          <w:iCs/>
          <w:caps/>
          <w:lang w:val="lv-LV"/>
        </w:rPr>
      </w:pPr>
      <w:r w:rsidRPr="0073777C">
        <w:rPr>
          <w:rFonts w:ascii="Arial" w:hAnsi="Arial" w:cs="Arial"/>
          <w:bCs/>
          <w:iCs/>
          <w:caps/>
          <w:lang w:val="lv-LV"/>
        </w:rPr>
        <w:t>Nolikumam</w:t>
      </w:r>
    </w:p>
    <w:p w:rsidR="0073777C" w:rsidRPr="0073777C" w:rsidRDefault="0073777C" w:rsidP="0073777C">
      <w:pPr>
        <w:jc w:val="right"/>
        <w:rPr>
          <w:rFonts w:ascii="Arial" w:hAnsi="Arial" w:cs="Arial"/>
          <w:bCs/>
          <w:iCs/>
          <w:caps/>
          <w:lang w:val="lv-LV"/>
        </w:rPr>
      </w:pPr>
      <w:r w:rsidRPr="0073777C">
        <w:rPr>
          <w:rFonts w:ascii="Arial" w:hAnsi="Arial" w:cs="Arial"/>
          <w:bCs/>
          <w:iCs/>
          <w:caps/>
          <w:lang w:val="lv-LV"/>
        </w:rPr>
        <w:t>ID Nr.: RTU-2015/198</w:t>
      </w:r>
    </w:p>
    <w:p w:rsidR="0073777C" w:rsidRDefault="0073777C" w:rsidP="0073777C">
      <w:pPr>
        <w:jc w:val="center"/>
        <w:rPr>
          <w:rFonts w:ascii="Arial" w:hAnsi="Arial" w:cs="Arial"/>
          <w:b/>
          <w:bCs/>
          <w:iCs/>
          <w:caps/>
          <w:lang w:val="lv-LV"/>
        </w:rPr>
      </w:pPr>
    </w:p>
    <w:p w:rsidR="0073777C" w:rsidRPr="00CA7CC7" w:rsidRDefault="0073777C" w:rsidP="0073777C">
      <w:pPr>
        <w:jc w:val="center"/>
        <w:rPr>
          <w:rFonts w:ascii="Arial" w:hAnsi="Arial" w:cs="Arial"/>
          <w:b/>
          <w:bCs/>
          <w:iCs/>
          <w:caps/>
          <w:u w:val="single"/>
          <w:lang w:val="lv-LV"/>
        </w:rPr>
      </w:pPr>
      <w:r w:rsidRPr="00CA7CC7">
        <w:rPr>
          <w:rFonts w:ascii="Arial" w:hAnsi="Arial" w:cs="Arial"/>
          <w:b/>
          <w:bCs/>
          <w:iCs/>
          <w:caps/>
          <w:u w:val="single"/>
          <w:lang w:val="lv-LV"/>
        </w:rPr>
        <w:t>Tehniskā specifikācija – Tehniskais piedāvājums</w:t>
      </w:r>
    </w:p>
    <w:p w:rsidR="0073777C" w:rsidRDefault="0073777C" w:rsidP="00EB4C62">
      <w:pPr>
        <w:rPr>
          <w:rFonts w:ascii="Arial" w:hAnsi="Arial" w:cs="Arial"/>
          <w:b/>
          <w:bCs/>
          <w:iCs/>
          <w:caps/>
          <w:lang w:val="lv-LV"/>
        </w:rPr>
      </w:pPr>
    </w:p>
    <w:p w:rsidR="00EB4C62" w:rsidRDefault="0073777C" w:rsidP="0073777C">
      <w:pPr>
        <w:jc w:val="center"/>
        <w:rPr>
          <w:rFonts w:ascii="Arial" w:hAnsi="Arial" w:cs="Arial"/>
          <w:b/>
          <w:bCs/>
          <w:iCs/>
          <w:caps/>
          <w:lang w:val="lv-LV"/>
        </w:rPr>
      </w:pPr>
      <w:r>
        <w:rPr>
          <w:rFonts w:ascii="Arial" w:hAnsi="Arial" w:cs="Arial"/>
          <w:b/>
          <w:bCs/>
          <w:iCs/>
          <w:caps/>
          <w:lang w:val="lv-LV"/>
        </w:rPr>
        <w:t>(</w:t>
      </w:r>
      <w:r w:rsidRPr="0073777C">
        <w:rPr>
          <w:rFonts w:ascii="Arial" w:hAnsi="Arial" w:cs="Arial"/>
          <w:b/>
          <w:bCs/>
          <w:iCs/>
          <w:caps/>
          <w:lang w:val="lv-LV"/>
        </w:rPr>
        <w:t>Pasūtītāja tehniskā specifikācija un pretendenta tehniskais piedāvājums</w:t>
      </w:r>
      <w:r>
        <w:rPr>
          <w:rFonts w:ascii="Arial" w:hAnsi="Arial" w:cs="Arial"/>
          <w:b/>
          <w:bCs/>
          <w:iCs/>
          <w:caps/>
          <w:lang w:val="lv-LV"/>
        </w:rPr>
        <w:t xml:space="preserve"> (</w:t>
      </w:r>
      <w:r w:rsidRPr="0073777C">
        <w:rPr>
          <w:rFonts w:ascii="Arial" w:hAnsi="Arial" w:cs="Arial"/>
          <w:b/>
          <w:bCs/>
          <w:iCs/>
          <w:caps/>
          <w:lang w:val="lv-LV"/>
        </w:rPr>
        <w:t>forma</w:t>
      </w:r>
      <w:r>
        <w:rPr>
          <w:rFonts w:ascii="Arial" w:hAnsi="Arial" w:cs="Arial"/>
          <w:b/>
          <w:bCs/>
          <w:iCs/>
          <w:caps/>
          <w:lang w:val="lv-LV"/>
        </w:rPr>
        <w:t>))</w:t>
      </w:r>
    </w:p>
    <w:p w:rsidR="005A5B37" w:rsidRDefault="005A5B37" w:rsidP="0073777C">
      <w:pPr>
        <w:jc w:val="center"/>
        <w:rPr>
          <w:rFonts w:ascii="Arial" w:hAnsi="Arial" w:cs="Arial"/>
          <w:b/>
          <w:bCs/>
          <w:iCs/>
          <w:caps/>
          <w:lang w:val="lv-LV"/>
        </w:rPr>
      </w:pPr>
    </w:p>
    <w:p w:rsidR="005A5B37" w:rsidRPr="00CA7CC7" w:rsidRDefault="005A5B37" w:rsidP="005A5B3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iCs/>
          <w:sz w:val="18"/>
          <w:szCs w:val="18"/>
          <w:lang w:val="lv-LV"/>
        </w:rPr>
      </w:pPr>
      <w:r w:rsidRPr="00CA7CC7">
        <w:rPr>
          <w:rFonts w:ascii="Arial" w:hAnsi="Arial" w:cs="Arial"/>
          <w:b/>
          <w:bCs/>
          <w:iCs/>
          <w:sz w:val="18"/>
          <w:szCs w:val="18"/>
          <w:lang w:val="lv-LV"/>
        </w:rPr>
        <w:t>Vispārīgās prasības:</w:t>
      </w:r>
    </w:p>
    <w:p w:rsidR="005A5B37" w:rsidRPr="00CA7CC7" w:rsidRDefault="005A5B37" w:rsidP="005A5B3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caps/>
          <w:sz w:val="18"/>
          <w:szCs w:val="18"/>
          <w:lang w:val="lv-LV"/>
        </w:rPr>
      </w:pPr>
      <w:proofErr w:type="spellStart"/>
      <w:r w:rsidRPr="00CA7CC7">
        <w:rPr>
          <w:rFonts w:ascii="Arial" w:hAnsi="Arial" w:cs="Arial"/>
          <w:sz w:val="18"/>
          <w:szCs w:val="18"/>
        </w:rPr>
        <w:t>Visai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piedāvātajai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tehnikai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ir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jābūt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7CC7">
        <w:rPr>
          <w:rFonts w:ascii="Arial" w:hAnsi="Arial" w:cs="Arial"/>
          <w:sz w:val="18"/>
          <w:szCs w:val="18"/>
        </w:rPr>
        <w:t>jaunai</w:t>
      </w:r>
      <w:proofErr w:type="spellEnd"/>
      <w:r w:rsidR="00CA7CC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A7CC7">
        <w:rPr>
          <w:rFonts w:ascii="Arial" w:hAnsi="Arial" w:cs="Arial"/>
          <w:sz w:val="18"/>
          <w:szCs w:val="18"/>
        </w:rPr>
        <w:t>un</w:t>
      </w:r>
      <w:proofErr w:type="gramEnd"/>
      <w:r w:rsid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ražotāja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iepakojumā</w:t>
      </w:r>
      <w:proofErr w:type="spellEnd"/>
      <w:r w:rsidR="00CA7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A7CC7">
        <w:rPr>
          <w:rFonts w:ascii="Arial" w:hAnsi="Arial" w:cs="Arial"/>
          <w:sz w:val="18"/>
          <w:szCs w:val="18"/>
        </w:rPr>
        <w:t>ja</w:t>
      </w:r>
      <w:proofErr w:type="spellEnd"/>
      <w:r w:rsidR="00CA7CC7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CA7CC7">
        <w:rPr>
          <w:rFonts w:ascii="Arial" w:hAnsi="Arial" w:cs="Arial"/>
          <w:sz w:val="18"/>
          <w:szCs w:val="18"/>
        </w:rPr>
        <w:t>paredz</w:t>
      </w:r>
      <w:proofErr w:type="spellEnd"/>
      <w:r w:rsid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7CC7">
        <w:rPr>
          <w:rFonts w:ascii="Arial" w:hAnsi="Arial" w:cs="Arial"/>
          <w:sz w:val="18"/>
          <w:szCs w:val="18"/>
        </w:rPr>
        <w:t>ražotāja</w:t>
      </w:r>
      <w:proofErr w:type="spellEnd"/>
      <w:r w:rsid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7CC7">
        <w:rPr>
          <w:rFonts w:ascii="Arial" w:hAnsi="Arial" w:cs="Arial"/>
          <w:sz w:val="18"/>
          <w:szCs w:val="18"/>
        </w:rPr>
        <w:t>noteikumi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. </w:t>
      </w:r>
    </w:p>
    <w:p w:rsidR="005A5B37" w:rsidRPr="00CA7CC7" w:rsidRDefault="005A5B37" w:rsidP="005A5B3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caps/>
          <w:sz w:val="18"/>
          <w:szCs w:val="18"/>
          <w:lang w:val="lv-LV"/>
        </w:rPr>
      </w:pPr>
      <w:proofErr w:type="spellStart"/>
      <w:r w:rsidRPr="00CA7CC7">
        <w:rPr>
          <w:rFonts w:ascii="Arial" w:hAnsi="Arial" w:cs="Arial"/>
          <w:sz w:val="18"/>
          <w:szCs w:val="18"/>
        </w:rPr>
        <w:t>Jābūt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paredzētai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barošanai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CA7CC7">
        <w:rPr>
          <w:rFonts w:ascii="Arial" w:hAnsi="Arial" w:cs="Arial"/>
          <w:sz w:val="18"/>
          <w:szCs w:val="18"/>
        </w:rPr>
        <w:t>standarta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kontakta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ligzdām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7CC7">
        <w:rPr>
          <w:rFonts w:ascii="Arial" w:hAnsi="Arial" w:cs="Arial"/>
          <w:sz w:val="18"/>
          <w:szCs w:val="18"/>
        </w:rPr>
        <w:t>nav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pieļaujama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pārveidotāju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izmantošana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. </w:t>
      </w:r>
    </w:p>
    <w:p w:rsidR="005A5B37" w:rsidRPr="00CA7CC7" w:rsidRDefault="005A5B37" w:rsidP="005A5B3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caps/>
          <w:sz w:val="18"/>
          <w:szCs w:val="18"/>
          <w:lang w:val="lv-LV"/>
        </w:rPr>
      </w:pPr>
      <w:proofErr w:type="spellStart"/>
      <w:r w:rsidRPr="00CA7CC7">
        <w:rPr>
          <w:rFonts w:ascii="Arial" w:hAnsi="Arial" w:cs="Arial"/>
          <w:sz w:val="18"/>
          <w:szCs w:val="18"/>
        </w:rPr>
        <w:t>Jābūt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pievienotai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instrukcijai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latviešu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valodā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. </w:t>
      </w:r>
    </w:p>
    <w:p w:rsidR="005A5B37" w:rsidRPr="00CA7CC7" w:rsidRDefault="005A5B37" w:rsidP="005A5B3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iCs/>
          <w:caps/>
          <w:sz w:val="18"/>
          <w:szCs w:val="18"/>
          <w:lang w:val="lv-LV"/>
        </w:rPr>
      </w:pPr>
      <w:proofErr w:type="spellStart"/>
      <w:r w:rsidRPr="00CA7CC7">
        <w:rPr>
          <w:rFonts w:ascii="Arial" w:hAnsi="Arial" w:cs="Arial"/>
          <w:sz w:val="18"/>
          <w:szCs w:val="18"/>
        </w:rPr>
        <w:t>Bojājuma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gadījumā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līgumā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paredzētajā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garantijas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termiņā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pretendentam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jānodrošina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tehniskā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apkope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7CC7">
        <w:rPr>
          <w:rFonts w:ascii="Arial" w:hAnsi="Arial" w:cs="Arial"/>
          <w:sz w:val="18"/>
          <w:szCs w:val="18"/>
        </w:rPr>
        <w:t>meistara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ierašanās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pie </w:t>
      </w:r>
      <w:proofErr w:type="spellStart"/>
      <w:r w:rsidRPr="00CA7CC7">
        <w:rPr>
          <w:rFonts w:ascii="Arial" w:hAnsi="Arial" w:cs="Arial"/>
          <w:sz w:val="18"/>
          <w:szCs w:val="18"/>
        </w:rPr>
        <w:t>pasūtītāja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CA7CC7">
        <w:rPr>
          <w:rFonts w:ascii="Arial" w:hAnsi="Arial" w:cs="Arial"/>
          <w:sz w:val="18"/>
          <w:szCs w:val="18"/>
        </w:rPr>
        <w:t>vēlāk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kā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CA7CC7">
        <w:rPr>
          <w:rFonts w:ascii="Arial" w:hAnsi="Arial" w:cs="Arial"/>
          <w:sz w:val="18"/>
          <w:szCs w:val="18"/>
        </w:rPr>
        <w:t>stundu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laikā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A7CC7">
        <w:rPr>
          <w:rFonts w:ascii="Arial" w:hAnsi="Arial" w:cs="Arial"/>
          <w:sz w:val="18"/>
          <w:szCs w:val="18"/>
        </w:rPr>
        <w:t>darba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dienās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7CC7">
        <w:rPr>
          <w:rFonts w:ascii="Arial" w:hAnsi="Arial" w:cs="Arial"/>
          <w:sz w:val="18"/>
          <w:szCs w:val="18"/>
        </w:rPr>
        <w:t>darba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laikā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CA7CC7">
        <w:rPr>
          <w:rFonts w:ascii="Arial" w:hAnsi="Arial" w:cs="Arial"/>
          <w:sz w:val="18"/>
          <w:szCs w:val="18"/>
        </w:rPr>
        <w:t>ja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nav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iespējams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defektu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novērst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48 </w:t>
      </w:r>
      <w:proofErr w:type="spellStart"/>
      <w:r w:rsidRPr="00CA7CC7">
        <w:rPr>
          <w:rFonts w:ascii="Arial" w:hAnsi="Arial" w:cs="Arial"/>
          <w:sz w:val="18"/>
          <w:szCs w:val="18"/>
        </w:rPr>
        <w:t>stundu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laikā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, tad </w:t>
      </w:r>
      <w:proofErr w:type="spellStart"/>
      <w:r w:rsidRPr="00CA7CC7">
        <w:rPr>
          <w:rFonts w:ascii="Arial" w:hAnsi="Arial" w:cs="Arial"/>
          <w:sz w:val="18"/>
          <w:szCs w:val="18"/>
        </w:rPr>
        <w:t>bojāto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tehniku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aizstāt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ar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līdzvērtīgu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līdz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defekta</w:t>
      </w:r>
      <w:proofErr w:type="spellEnd"/>
      <w:r w:rsidRPr="00CA7C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7CC7">
        <w:rPr>
          <w:rFonts w:ascii="Arial" w:hAnsi="Arial" w:cs="Arial"/>
          <w:sz w:val="18"/>
          <w:szCs w:val="18"/>
        </w:rPr>
        <w:t>novēršanai</w:t>
      </w:r>
      <w:proofErr w:type="spellEnd"/>
      <w:r w:rsidRPr="00CA7CC7">
        <w:rPr>
          <w:rFonts w:ascii="Arial" w:hAnsi="Arial" w:cs="Arial"/>
          <w:sz w:val="18"/>
          <w:szCs w:val="18"/>
        </w:rPr>
        <w:t>.</w:t>
      </w:r>
    </w:p>
    <w:p w:rsidR="005A5B37" w:rsidRDefault="005A5B37" w:rsidP="0073777C">
      <w:pPr>
        <w:jc w:val="center"/>
        <w:rPr>
          <w:rFonts w:ascii="Arial" w:hAnsi="Arial" w:cs="Arial"/>
          <w:b/>
          <w:bCs/>
          <w:iCs/>
          <w:caps/>
          <w:lang w:val="lv-LV"/>
        </w:rPr>
      </w:pPr>
    </w:p>
    <w:p w:rsidR="0073777C" w:rsidRPr="005B14A5" w:rsidRDefault="0073777C" w:rsidP="0073777C">
      <w:pPr>
        <w:jc w:val="center"/>
        <w:rPr>
          <w:rFonts w:ascii="Arial" w:hAnsi="Arial" w:cs="Arial"/>
          <w:b/>
          <w:bCs/>
          <w:iCs/>
          <w:caps/>
          <w:lang w:val="lv-LV"/>
        </w:rPr>
      </w:pPr>
    </w:p>
    <w:p w:rsidR="00EB4C62" w:rsidRPr="005A5B37" w:rsidRDefault="00EB4C62" w:rsidP="005A5B3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iCs/>
          <w:lang w:val="lv-LV"/>
        </w:rPr>
      </w:pPr>
      <w:proofErr w:type="spellStart"/>
      <w:r w:rsidRPr="005A5B37">
        <w:rPr>
          <w:rFonts w:ascii="Arial" w:hAnsi="Arial" w:cs="Arial"/>
          <w:b/>
          <w:bCs/>
          <w:iCs/>
          <w:lang w:val="lv-LV"/>
        </w:rPr>
        <w:t>Multifunkcion</w:t>
      </w:r>
      <w:r w:rsidR="006F7E29" w:rsidRPr="005A5B37">
        <w:rPr>
          <w:rFonts w:ascii="Arial" w:hAnsi="Arial" w:cs="Arial"/>
          <w:b/>
          <w:bCs/>
          <w:iCs/>
          <w:lang w:val="lv-LV"/>
        </w:rPr>
        <w:t>ālās</w:t>
      </w:r>
      <w:proofErr w:type="spellEnd"/>
      <w:r w:rsidR="006F7E29" w:rsidRPr="005A5B37">
        <w:rPr>
          <w:rFonts w:ascii="Arial" w:hAnsi="Arial" w:cs="Arial"/>
          <w:b/>
          <w:bCs/>
          <w:iCs/>
          <w:lang w:val="lv-LV"/>
        </w:rPr>
        <w:t xml:space="preserve"> iekārtas specifikācija Nr.</w:t>
      </w:r>
      <w:r w:rsidRPr="005A5B37">
        <w:rPr>
          <w:rFonts w:ascii="Arial" w:hAnsi="Arial" w:cs="Arial"/>
          <w:b/>
          <w:bCs/>
          <w:iCs/>
          <w:lang w:val="lv-LV"/>
        </w:rPr>
        <w:t>1</w:t>
      </w:r>
      <w:r w:rsidRPr="005A5B37">
        <w:rPr>
          <w:rFonts w:ascii="Arial" w:hAnsi="Arial" w:cs="Arial"/>
          <w:bCs/>
          <w:iCs/>
          <w:lang w:val="lv-LV"/>
        </w:rPr>
        <w:t xml:space="preserve"> </w:t>
      </w:r>
      <w:r w:rsidR="006F7E29" w:rsidRPr="005A5B37">
        <w:rPr>
          <w:rFonts w:ascii="Arial" w:hAnsi="Arial" w:cs="Arial"/>
          <w:bCs/>
          <w:iCs/>
          <w:lang w:val="lv-LV"/>
        </w:rPr>
        <w:t>(</w:t>
      </w:r>
      <w:r w:rsidRPr="005A5B37">
        <w:rPr>
          <w:rFonts w:ascii="Arial" w:hAnsi="Arial" w:cs="Arial"/>
          <w:bCs/>
          <w:iCs/>
          <w:lang w:val="lv-LV"/>
        </w:rPr>
        <w:t xml:space="preserve">skaits </w:t>
      </w:r>
      <w:r w:rsidR="006F7E29" w:rsidRPr="005A5B37">
        <w:rPr>
          <w:rFonts w:ascii="Arial" w:hAnsi="Arial" w:cs="Arial"/>
          <w:bCs/>
          <w:iCs/>
          <w:lang w:val="lv-LV"/>
        </w:rPr>
        <w:t xml:space="preserve">- </w:t>
      </w:r>
      <w:r w:rsidR="00135CFA" w:rsidRPr="005A5B37">
        <w:rPr>
          <w:rFonts w:ascii="Arial" w:hAnsi="Arial" w:cs="Arial"/>
          <w:bCs/>
          <w:iCs/>
          <w:lang w:val="lv-LV"/>
        </w:rPr>
        <w:t>3</w:t>
      </w:r>
      <w:r w:rsidRPr="005A5B37">
        <w:rPr>
          <w:rFonts w:ascii="Arial" w:hAnsi="Arial" w:cs="Arial"/>
          <w:bCs/>
          <w:iCs/>
          <w:lang w:val="lv-LV"/>
        </w:rPr>
        <w:t xml:space="preserve"> gab</w:t>
      </w:r>
      <w:r w:rsidR="00C11263" w:rsidRPr="005A5B37">
        <w:rPr>
          <w:rFonts w:ascii="Arial" w:hAnsi="Arial" w:cs="Arial"/>
          <w:bCs/>
          <w:iCs/>
          <w:lang w:val="lv-LV"/>
        </w:rPr>
        <w:t>.</w:t>
      </w:r>
      <w:r w:rsidRPr="005A5B37">
        <w:rPr>
          <w:rFonts w:ascii="Arial" w:hAnsi="Arial" w:cs="Arial"/>
          <w:bCs/>
          <w:iCs/>
          <w:lang w:val="lv-LV"/>
        </w:rPr>
        <w:t xml:space="preserve"> (</w:t>
      </w:r>
      <w:r w:rsidR="006F7E29" w:rsidRPr="005A5B37">
        <w:rPr>
          <w:rFonts w:ascii="Arial" w:hAnsi="Arial" w:cs="Arial"/>
          <w:bCs/>
          <w:iCs/>
          <w:lang w:val="lv-LV"/>
        </w:rPr>
        <w:t xml:space="preserve">minimāli - </w:t>
      </w:r>
      <w:r w:rsidRPr="005A5B37">
        <w:rPr>
          <w:rFonts w:ascii="Arial" w:hAnsi="Arial" w:cs="Arial"/>
          <w:bCs/>
          <w:iCs/>
          <w:lang w:val="lv-LV"/>
        </w:rPr>
        <w:t xml:space="preserve">1 </w:t>
      </w:r>
      <w:r w:rsidR="00C11263" w:rsidRPr="005A5B37">
        <w:rPr>
          <w:rFonts w:ascii="Arial" w:hAnsi="Arial" w:cs="Arial"/>
          <w:bCs/>
          <w:iCs/>
          <w:lang w:val="lv-LV"/>
        </w:rPr>
        <w:t xml:space="preserve">gab. </w:t>
      </w:r>
      <w:r w:rsidRPr="005A5B37">
        <w:rPr>
          <w:rFonts w:ascii="Arial" w:hAnsi="Arial" w:cs="Arial"/>
          <w:bCs/>
          <w:iCs/>
          <w:lang w:val="lv-LV"/>
        </w:rPr>
        <w:t xml:space="preserve">un </w:t>
      </w:r>
      <w:proofErr w:type="spellStart"/>
      <w:r w:rsidRPr="005A5B37">
        <w:rPr>
          <w:rFonts w:ascii="Arial" w:hAnsi="Arial" w:cs="Arial"/>
          <w:bCs/>
          <w:iCs/>
          <w:lang w:val="lv-LV"/>
        </w:rPr>
        <w:t>papildapjoms</w:t>
      </w:r>
      <w:proofErr w:type="spellEnd"/>
      <w:r w:rsidRPr="005A5B37">
        <w:rPr>
          <w:rFonts w:ascii="Arial" w:hAnsi="Arial" w:cs="Arial"/>
          <w:bCs/>
          <w:iCs/>
          <w:lang w:val="lv-LV"/>
        </w:rPr>
        <w:t xml:space="preserve"> </w:t>
      </w:r>
      <w:r w:rsidR="006F7E29" w:rsidRPr="005A5B37">
        <w:rPr>
          <w:rFonts w:ascii="Arial" w:hAnsi="Arial" w:cs="Arial"/>
          <w:bCs/>
          <w:iCs/>
          <w:lang w:val="lv-LV"/>
        </w:rPr>
        <w:t xml:space="preserve">- </w:t>
      </w:r>
      <w:r w:rsidR="00135CFA" w:rsidRPr="005A5B37">
        <w:rPr>
          <w:rFonts w:ascii="Arial" w:hAnsi="Arial" w:cs="Arial"/>
          <w:bCs/>
          <w:iCs/>
          <w:lang w:val="lv-LV"/>
        </w:rPr>
        <w:t>2</w:t>
      </w:r>
      <w:r w:rsidR="00C11263" w:rsidRPr="005A5B37">
        <w:rPr>
          <w:rFonts w:ascii="Arial" w:hAnsi="Arial" w:cs="Arial"/>
          <w:bCs/>
          <w:iCs/>
          <w:lang w:val="lv-LV"/>
        </w:rPr>
        <w:t xml:space="preserve"> gab.</w:t>
      </w:r>
      <w:r w:rsidR="006F7E29" w:rsidRPr="005A5B37">
        <w:rPr>
          <w:rFonts w:ascii="Arial" w:hAnsi="Arial" w:cs="Arial"/>
          <w:bCs/>
          <w:iCs/>
          <w:lang w:val="lv-LV"/>
        </w:rPr>
        <w:t>*</w:t>
      </w:r>
      <w:r w:rsidRPr="005A5B37">
        <w:rPr>
          <w:rFonts w:ascii="Arial" w:hAnsi="Arial" w:cs="Arial"/>
          <w:bCs/>
          <w:iCs/>
          <w:lang w:val="lv-LV"/>
        </w:rPr>
        <w:t>)</w:t>
      </w:r>
      <w:r w:rsidR="006F7E29" w:rsidRPr="005A5B37">
        <w:rPr>
          <w:rFonts w:ascii="Arial" w:hAnsi="Arial" w:cs="Arial"/>
          <w:bCs/>
          <w:iCs/>
          <w:lang w:val="lv-LV"/>
        </w:rPr>
        <w:t>)</w:t>
      </w:r>
      <w:r w:rsidR="0073633A" w:rsidRPr="005A5B37">
        <w:rPr>
          <w:rFonts w:ascii="Arial" w:hAnsi="Arial" w:cs="Arial"/>
          <w:bCs/>
          <w:iCs/>
          <w:lang w:val="lv-LV"/>
        </w:rPr>
        <w:t>:</w:t>
      </w:r>
    </w:p>
    <w:p w:rsidR="00EB4C62" w:rsidRPr="004B3D95" w:rsidRDefault="00EB4C62" w:rsidP="00EB4C62">
      <w:pPr>
        <w:rPr>
          <w:rFonts w:ascii="Arial" w:hAnsi="Arial" w:cs="Arial"/>
          <w:bCs/>
          <w:iCs/>
          <w:lang w:val="lv-LV"/>
        </w:rPr>
      </w:pPr>
    </w:p>
    <w:tbl>
      <w:tblPr>
        <w:tblW w:w="98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402"/>
        <w:gridCol w:w="2410"/>
        <w:gridCol w:w="1843"/>
      </w:tblGrid>
      <w:tr w:rsidR="00EB4C62" w:rsidRPr="00FA74E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FA74E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Tehnisko parametru rādītāji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FA74E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Minimālās prasības</w:t>
            </w:r>
          </w:p>
        </w:tc>
        <w:tc>
          <w:tcPr>
            <w:tcW w:w="2410" w:type="dxa"/>
            <w:vAlign w:val="center"/>
          </w:tcPr>
          <w:p w:rsidR="00EB4C62" w:rsidRPr="00FA74E5" w:rsidRDefault="00EB4C62" w:rsidP="006F7E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Piedāvātās tehnikas parametri</w:t>
            </w:r>
          </w:p>
        </w:tc>
        <w:tc>
          <w:tcPr>
            <w:tcW w:w="1843" w:type="dxa"/>
          </w:tcPr>
          <w:p w:rsidR="00EB4C62" w:rsidRPr="00FA74E5" w:rsidRDefault="00EB4C62" w:rsidP="000E2B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Ražotāja tehnisko dokumentāciju</w:t>
            </w:r>
            <w:r w:rsidR="006F7E29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 </w:t>
            </w: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(lpp</w:t>
            </w:r>
            <w:r w:rsidR="00CA7CC7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.</w:t>
            </w: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 vai saite)</w:t>
            </w:r>
          </w:p>
        </w:tc>
      </w:tr>
      <w:tr w:rsidR="006F7E29" w:rsidRPr="004B3D95" w:rsidTr="006F7E29">
        <w:trPr>
          <w:trHeight w:val="286"/>
        </w:trPr>
        <w:tc>
          <w:tcPr>
            <w:tcW w:w="2170" w:type="dxa"/>
            <w:vMerge w:val="restart"/>
            <w:shd w:val="clear" w:color="auto" w:fill="auto"/>
            <w:noWrap/>
            <w:vAlign w:val="center"/>
            <w:hideMark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Printeris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F7E29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6F7E29" w:rsidRDefault="006F7E29" w:rsidP="006F7E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  <w:r w:rsidRPr="006F7E29"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  <w:t>/modelis/</w:t>
            </w:r>
          </w:p>
          <w:p w:rsidR="006F7E29" w:rsidRPr="006F7E29" w:rsidRDefault="006F7E29" w:rsidP="006F7E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6F7E29" w:rsidRPr="00AA3686" w:rsidRDefault="006F7E29" w:rsidP="000E2BB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6F7E29" w:rsidRPr="004B3D95" w:rsidTr="00E140B1">
        <w:trPr>
          <w:trHeight w:val="435"/>
        </w:trPr>
        <w:tc>
          <w:tcPr>
            <w:tcW w:w="2170" w:type="dxa"/>
            <w:vMerge/>
            <w:shd w:val="clear" w:color="auto" w:fill="auto"/>
            <w:noWrap/>
            <w:vAlign w:val="center"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6F7E29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6F7E29" w:rsidRDefault="006F7E29" w:rsidP="006F7E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  <w:p w:rsidR="006F7E29" w:rsidRPr="006F7E29" w:rsidRDefault="006F7E29" w:rsidP="006F7E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6F7E29" w:rsidRPr="00AA3686" w:rsidRDefault="006F7E29" w:rsidP="000E2BB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Iekārtas stāvoklis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jauns</w:t>
            </w:r>
          </w:p>
        </w:tc>
        <w:tc>
          <w:tcPr>
            <w:tcW w:w="2410" w:type="dxa"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Krāsu drukāšana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nav nepieciešama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tehnoloģija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Lāzera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ātrums A4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22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/min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ātrums A3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4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/min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Pirmās lapas izdrukas laiks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vairāk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6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sekundes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Iekārtas uzsilšanas laiks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vairāk kā 2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sekundes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Ražotāja rekomendētais drukas apjoms mēnesī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ne mazāk kā 10 000 </w:t>
            </w:r>
            <w:proofErr w:type="spellStart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/</w:t>
            </w:r>
            <w:proofErr w:type="spellStart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mēn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41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Izšķirtspēja printerim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1200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x1200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vai 1800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6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Printera valodas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PCL5, PCL6, PostScript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Nodr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ošināt mobilas drukas iespējas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Airprint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,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Mopria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, kā papildus iespēju paredzēt drukas iespēju no Google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Cloud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Print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15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Nodrošināt mobilas drukas tehnoloģijas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NFC (Near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field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communication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), kā papildus iespēju paredzēt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Wi-Fi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un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Wi-Fi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direct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drukas tehnoloģijas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Papīra apstrāde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Lādes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2 un rokas papīra padeve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Lapu skaits lādē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500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Lapu skaits rokas papīra padevē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100 lapas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Papīra formāts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A5; A4; A3; 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45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Pieļaujamais 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papīra svars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60 – 220 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g/m</w:t>
            </w:r>
            <w:r w:rsidRPr="004B3D95">
              <w:rPr>
                <w:rFonts w:ascii="Arial" w:hAnsi="Arial" w:cs="Arial"/>
                <w:sz w:val="16"/>
                <w:szCs w:val="16"/>
                <w:vertAlign w:val="superscript"/>
                <w:lang w:val="lv-LV" w:eastAsia="lv-LV"/>
              </w:rPr>
              <w:t>2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Skeneris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Tips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Plakanvirsmas skeneris ar automātisko, divpusējo lapu padeves mehānismu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lastRenderedPageBreak/>
              <w:t>Automātiskā padevēja ietilpība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100 lapas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Atbalstītie izmēri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A3, A4, A5</w:t>
            </w:r>
          </w:p>
        </w:tc>
        <w:tc>
          <w:tcPr>
            <w:tcW w:w="2410" w:type="dxa"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A4 skenēšanas ātrums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5443C5" w:rsidRDefault="00EB4C62" w:rsidP="000E2BB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</w:pPr>
            <w:r w:rsidRPr="005443C5"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  <w:t xml:space="preserve">Ne mazāk kā 45 </w:t>
            </w:r>
            <w:proofErr w:type="spellStart"/>
            <w:r w:rsidRPr="005443C5"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5443C5"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  <w:t>/minūtē</w:t>
            </w:r>
          </w:p>
        </w:tc>
        <w:tc>
          <w:tcPr>
            <w:tcW w:w="2410" w:type="dxa"/>
            <w:vAlign w:val="center"/>
          </w:tcPr>
          <w:p w:rsidR="00EB4C62" w:rsidRPr="005443C5" w:rsidRDefault="00EB4C62" w:rsidP="000E2BB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5443C5" w:rsidRDefault="00EB4C62" w:rsidP="000E2BB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Izšķirtspēja skenerim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600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x600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Skenēšanas iespējas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Uz e-pastu, uz FTP, uz SMB, uz USB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; tīkla TWAIN skenēšana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Skenēto dokumentu formāti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JPG, TIFF, PDF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Kopētājs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Kopēšanas formāti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A3, A4, A5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Mērogošana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25%-400%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Kopēšanas veids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Automātisk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i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divpusēja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Vispārējās prasības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Atmiņa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2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GB RAM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B66A39">
              <w:rPr>
                <w:rFonts w:ascii="Arial" w:hAnsi="Arial" w:cs="Arial"/>
                <w:sz w:val="16"/>
                <w:szCs w:val="16"/>
                <w:lang w:val="lv-LV" w:eastAsia="lv-LV"/>
              </w:rPr>
              <w:t>Cietais disks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250 GB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Barošana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220V, Eiropas standartam atbilstošs kontakts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Elektroenerģijas patēriņš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vairāk kā 1,5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kW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Novietojums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Brīvi stāvošs uz grīdas ar pamatni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Saskarnes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valoda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Angļu un/vai Latviešu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Skārienjūtīgs ekrāns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Vismaz </w:t>
            </w:r>
            <w:r w:rsidRPr="00B075D3">
              <w:rPr>
                <w:rFonts w:ascii="Arial" w:hAnsi="Arial" w:cs="Arial"/>
                <w:sz w:val="16"/>
                <w:szCs w:val="16"/>
                <w:lang w:val="lv-LV" w:eastAsia="lv-LV"/>
              </w:rPr>
              <w:t>7``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B075D3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Tonera resurss pie 5% pārklājuma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2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000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Cilindra resurss pie 5% pārklājuma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80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000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proofErr w:type="spellStart"/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Pieslēgums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USB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USB ports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Iebūvēta tīkla karte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Ethernet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 vismaz 100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Mbps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Savietojamība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1035"/>
        </w:trPr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Operētājsistēmu un programmatūras atbalsts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Windows VISTA</w:t>
            </w:r>
          </w:p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Windows 7 (32-bit/64-bit),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Windows 8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(32-bit/64-bit),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Windows 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Server 2008 </w:t>
            </w:r>
          </w:p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Windows Server 2012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Macintosh OS X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B66A39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Garantija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A6271F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Jānodrošina garantija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B4C62" w:rsidRPr="004B3D95" w:rsidRDefault="006F7E29" w:rsidP="006F7E29">
            <w:pPr>
              <w:jc w:val="center"/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/norādīt mēnešos/</w:t>
            </w: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406"/>
        </w:trPr>
        <w:tc>
          <w:tcPr>
            <w:tcW w:w="2170" w:type="dxa"/>
            <w:shd w:val="clear" w:color="auto" w:fill="auto"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Piegādes un uzstādīšanas vieta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Rīga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843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</w:tbl>
    <w:p w:rsidR="00EB4C62" w:rsidRDefault="00EB4C62" w:rsidP="00EB4C62">
      <w:pPr>
        <w:rPr>
          <w:rFonts w:ascii="Arial" w:hAnsi="Arial" w:cs="Arial"/>
          <w:bCs/>
          <w:iCs/>
          <w:lang w:val="lv-LV"/>
        </w:rPr>
      </w:pPr>
    </w:p>
    <w:p w:rsidR="00EB4C62" w:rsidRPr="00182825" w:rsidRDefault="00182825" w:rsidP="00EB4C62">
      <w:pPr>
        <w:spacing w:after="160" w:line="259" w:lineRule="auto"/>
        <w:rPr>
          <w:rFonts w:ascii="Arial" w:hAnsi="Arial" w:cs="Arial"/>
          <w:b/>
          <w:bCs/>
          <w:iCs/>
          <w:sz w:val="18"/>
          <w:szCs w:val="18"/>
          <w:lang w:val="lv-LV"/>
        </w:rPr>
      </w:pPr>
      <w:r w:rsidRPr="00182825">
        <w:rPr>
          <w:rFonts w:ascii="Arial" w:hAnsi="Arial" w:cs="Arial"/>
          <w:b/>
          <w:bCs/>
          <w:iCs/>
          <w:sz w:val="18"/>
          <w:szCs w:val="18"/>
          <w:lang w:val="lv-LV"/>
        </w:rPr>
        <w:t xml:space="preserve">* Pasūtītājam nav pienākums iegādāties </w:t>
      </w:r>
      <w:proofErr w:type="spellStart"/>
      <w:r w:rsidRPr="00182825">
        <w:rPr>
          <w:rFonts w:ascii="Arial" w:hAnsi="Arial" w:cs="Arial"/>
          <w:b/>
          <w:bCs/>
          <w:iCs/>
          <w:sz w:val="18"/>
          <w:szCs w:val="18"/>
          <w:lang w:val="lv-LV"/>
        </w:rPr>
        <w:t>papildapjomu</w:t>
      </w:r>
      <w:proofErr w:type="spellEnd"/>
      <w:r w:rsidRPr="00182825">
        <w:rPr>
          <w:rFonts w:ascii="Arial" w:hAnsi="Arial" w:cs="Arial"/>
          <w:b/>
          <w:bCs/>
          <w:iCs/>
          <w:sz w:val="18"/>
          <w:szCs w:val="18"/>
          <w:lang w:val="lv-LV"/>
        </w:rPr>
        <w:t>.</w:t>
      </w:r>
      <w:r w:rsidR="002054A6">
        <w:rPr>
          <w:rFonts w:ascii="Arial" w:hAnsi="Arial" w:cs="Arial"/>
          <w:b/>
          <w:bCs/>
          <w:iCs/>
          <w:sz w:val="18"/>
          <w:szCs w:val="18"/>
          <w:lang w:val="lv-LV"/>
        </w:rPr>
        <w:t xml:space="preserve"> </w:t>
      </w:r>
      <w:r w:rsidR="00EB4C62" w:rsidRPr="00182825">
        <w:rPr>
          <w:rFonts w:ascii="Arial" w:hAnsi="Arial" w:cs="Arial"/>
          <w:b/>
          <w:bCs/>
          <w:iCs/>
          <w:sz w:val="18"/>
          <w:szCs w:val="18"/>
          <w:lang w:val="lv-LV"/>
        </w:rPr>
        <w:br w:type="page"/>
      </w:r>
    </w:p>
    <w:p w:rsidR="00EB4C62" w:rsidRPr="006F7E29" w:rsidRDefault="00EB4C62" w:rsidP="005A5B3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iCs/>
          <w:lang w:val="lv-LV"/>
        </w:rPr>
      </w:pPr>
      <w:proofErr w:type="spellStart"/>
      <w:r w:rsidRPr="006F7E29">
        <w:rPr>
          <w:rFonts w:ascii="Arial" w:hAnsi="Arial" w:cs="Arial"/>
          <w:b/>
          <w:bCs/>
          <w:iCs/>
          <w:lang w:val="lv-LV"/>
        </w:rPr>
        <w:lastRenderedPageBreak/>
        <w:t>Multifunkcionālās</w:t>
      </w:r>
      <w:proofErr w:type="spellEnd"/>
      <w:r w:rsidRPr="006F7E29">
        <w:rPr>
          <w:rFonts w:ascii="Arial" w:hAnsi="Arial" w:cs="Arial"/>
          <w:b/>
          <w:bCs/>
          <w:iCs/>
          <w:lang w:val="lv-LV"/>
        </w:rPr>
        <w:t xml:space="preserve"> iekārtas specifikācija Nr. 2</w:t>
      </w:r>
      <w:r w:rsidR="006F7E29">
        <w:rPr>
          <w:rFonts w:ascii="Arial" w:hAnsi="Arial" w:cs="Arial"/>
          <w:bCs/>
          <w:iCs/>
          <w:lang w:val="lv-LV"/>
        </w:rPr>
        <w:t xml:space="preserve"> (</w:t>
      </w:r>
      <w:r w:rsidRPr="006F7E29">
        <w:rPr>
          <w:rFonts w:ascii="Arial" w:hAnsi="Arial" w:cs="Arial"/>
          <w:bCs/>
          <w:iCs/>
          <w:lang w:val="lv-LV"/>
        </w:rPr>
        <w:t xml:space="preserve">skaits </w:t>
      </w:r>
      <w:r w:rsidR="006F7E29">
        <w:rPr>
          <w:rFonts w:ascii="Arial" w:hAnsi="Arial" w:cs="Arial"/>
          <w:bCs/>
          <w:iCs/>
          <w:lang w:val="lv-LV"/>
        </w:rPr>
        <w:t xml:space="preserve">- </w:t>
      </w:r>
      <w:r w:rsidR="00135CFA" w:rsidRPr="006F7E29">
        <w:rPr>
          <w:rFonts w:ascii="Arial" w:hAnsi="Arial" w:cs="Arial"/>
          <w:bCs/>
          <w:iCs/>
          <w:lang w:val="lv-LV"/>
        </w:rPr>
        <w:t>3</w:t>
      </w:r>
      <w:r w:rsidRPr="006F7E29">
        <w:rPr>
          <w:rFonts w:ascii="Arial" w:hAnsi="Arial" w:cs="Arial"/>
          <w:bCs/>
          <w:iCs/>
          <w:lang w:val="lv-LV"/>
        </w:rPr>
        <w:t xml:space="preserve"> gab</w:t>
      </w:r>
      <w:r w:rsidR="00FB3DCE" w:rsidRPr="006F7E29">
        <w:rPr>
          <w:rFonts w:ascii="Arial" w:hAnsi="Arial" w:cs="Arial"/>
          <w:bCs/>
          <w:iCs/>
          <w:lang w:val="lv-LV"/>
        </w:rPr>
        <w:t>.</w:t>
      </w:r>
      <w:r w:rsidRPr="006F7E29">
        <w:rPr>
          <w:rFonts w:ascii="Arial" w:hAnsi="Arial" w:cs="Arial"/>
          <w:bCs/>
          <w:iCs/>
          <w:lang w:val="lv-LV"/>
        </w:rPr>
        <w:t xml:space="preserve"> (</w:t>
      </w:r>
      <w:r w:rsidR="006F7E29">
        <w:rPr>
          <w:rFonts w:ascii="Arial" w:hAnsi="Arial" w:cs="Arial"/>
          <w:bCs/>
          <w:iCs/>
          <w:lang w:val="lv-LV"/>
        </w:rPr>
        <w:t xml:space="preserve">minimāli - </w:t>
      </w:r>
      <w:r w:rsidRPr="006F7E29">
        <w:rPr>
          <w:rFonts w:ascii="Arial" w:hAnsi="Arial" w:cs="Arial"/>
          <w:bCs/>
          <w:iCs/>
          <w:lang w:val="lv-LV"/>
        </w:rPr>
        <w:t xml:space="preserve">1 </w:t>
      </w:r>
      <w:r w:rsidR="00FB3DCE" w:rsidRPr="006F7E29">
        <w:rPr>
          <w:rFonts w:ascii="Arial" w:hAnsi="Arial" w:cs="Arial"/>
          <w:bCs/>
          <w:iCs/>
          <w:lang w:val="lv-LV"/>
        </w:rPr>
        <w:t xml:space="preserve">gab. </w:t>
      </w:r>
      <w:r w:rsidRPr="006F7E29">
        <w:rPr>
          <w:rFonts w:ascii="Arial" w:hAnsi="Arial" w:cs="Arial"/>
          <w:bCs/>
          <w:iCs/>
          <w:lang w:val="lv-LV"/>
        </w:rPr>
        <w:t xml:space="preserve">un </w:t>
      </w:r>
      <w:proofErr w:type="spellStart"/>
      <w:r w:rsidRPr="006F7E29">
        <w:rPr>
          <w:rFonts w:ascii="Arial" w:hAnsi="Arial" w:cs="Arial"/>
          <w:bCs/>
          <w:iCs/>
          <w:lang w:val="lv-LV"/>
        </w:rPr>
        <w:t>papildapjoms</w:t>
      </w:r>
      <w:proofErr w:type="spellEnd"/>
      <w:r w:rsidRPr="006F7E29">
        <w:rPr>
          <w:rFonts w:ascii="Arial" w:hAnsi="Arial" w:cs="Arial"/>
          <w:bCs/>
          <w:iCs/>
          <w:lang w:val="lv-LV"/>
        </w:rPr>
        <w:t xml:space="preserve"> </w:t>
      </w:r>
      <w:r w:rsidR="006F7E29">
        <w:rPr>
          <w:rFonts w:ascii="Arial" w:hAnsi="Arial" w:cs="Arial"/>
          <w:bCs/>
          <w:iCs/>
          <w:lang w:val="lv-LV"/>
        </w:rPr>
        <w:t xml:space="preserve">- </w:t>
      </w:r>
      <w:r w:rsidR="00135CFA" w:rsidRPr="006F7E29">
        <w:rPr>
          <w:rFonts w:ascii="Arial" w:hAnsi="Arial" w:cs="Arial"/>
          <w:bCs/>
          <w:iCs/>
          <w:lang w:val="lv-LV"/>
        </w:rPr>
        <w:t>2</w:t>
      </w:r>
      <w:r w:rsidR="00FB3DCE" w:rsidRPr="006F7E29">
        <w:rPr>
          <w:rFonts w:ascii="Arial" w:hAnsi="Arial" w:cs="Arial"/>
          <w:bCs/>
          <w:iCs/>
          <w:lang w:val="lv-LV"/>
        </w:rPr>
        <w:t xml:space="preserve"> gab.</w:t>
      </w:r>
      <w:r w:rsidR="00182825">
        <w:rPr>
          <w:rFonts w:ascii="Arial" w:hAnsi="Arial" w:cs="Arial"/>
          <w:bCs/>
          <w:iCs/>
          <w:lang w:val="lv-LV"/>
        </w:rPr>
        <w:t>*</w:t>
      </w:r>
      <w:r w:rsidRPr="006F7E29">
        <w:rPr>
          <w:rFonts w:ascii="Arial" w:hAnsi="Arial" w:cs="Arial"/>
          <w:bCs/>
          <w:iCs/>
          <w:lang w:val="lv-LV"/>
        </w:rPr>
        <w:t>)</w:t>
      </w:r>
      <w:r w:rsidR="0073633A">
        <w:rPr>
          <w:rFonts w:ascii="Arial" w:hAnsi="Arial" w:cs="Arial"/>
          <w:bCs/>
          <w:iCs/>
          <w:lang w:val="lv-LV"/>
        </w:rPr>
        <w:t>:</w:t>
      </w:r>
    </w:p>
    <w:p w:rsidR="00EB4C62" w:rsidRPr="004B3D95" w:rsidRDefault="00EB4C62" w:rsidP="00EB4C62">
      <w:pPr>
        <w:rPr>
          <w:rFonts w:ascii="Arial" w:hAnsi="Arial" w:cs="Arial"/>
          <w:bCs/>
          <w:iCs/>
          <w:lang w:val="lv-LV"/>
        </w:rPr>
      </w:pPr>
    </w:p>
    <w:tbl>
      <w:tblPr>
        <w:tblW w:w="981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23"/>
        <w:gridCol w:w="2410"/>
        <w:gridCol w:w="1984"/>
      </w:tblGrid>
      <w:tr w:rsidR="00EB4C62" w:rsidRPr="00FA74E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FA74E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Tehnisko parametru rādītāji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FA74E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Minimālās prasības</w:t>
            </w:r>
          </w:p>
        </w:tc>
        <w:tc>
          <w:tcPr>
            <w:tcW w:w="2410" w:type="dxa"/>
            <w:vAlign w:val="center"/>
          </w:tcPr>
          <w:p w:rsidR="00EB4C62" w:rsidRPr="00FA74E5" w:rsidRDefault="00F34974" w:rsidP="00F349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Piedāvātās tehnikas parametri</w:t>
            </w:r>
          </w:p>
        </w:tc>
        <w:tc>
          <w:tcPr>
            <w:tcW w:w="1984" w:type="dxa"/>
          </w:tcPr>
          <w:p w:rsidR="00EB4C62" w:rsidRPr="00FA74E5" w:rsidRDefault="00EB4C62" w:rsidP="000E2B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Ražotāja tehnisko dokumentāciju</w:t>
            </w:r>
            <w:r w:rsidR="00F34974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 </w:t>
            </w: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(lpp</w:t>
            </w:r>
            <w:r w:rsidR="00CA7CC7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.</w:t>
            </w:r>
            <w:r w:rsidRPr="00FA74E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 vai saite)</w:t>
            </w:r>
          </w:p>
        </w:tc>
      </w:tr>
      <w:tr w:rsidR="006F7E29" w:rsidRPr="004743C0" w:rsidTr="006F7E29">
        <w:trPr>
          <w:trHeight w:val="331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Printeris</w:t>
            </w:r>
          </w:p>
        </w:tc>
        <w:tc>
          <w:tcPr>
            <w:tcW w:w="2723" w:type="dxa"/>
            <w:vMerge w:val="restart"/>
            <w:shd w:val="clear" w:color="auto" w:fill="auto"/>
            <w:noWrap/>
            <w:vAlign w:val="center"/>
            <w:hideMark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6F7E29" w:rsidRPr="006F7E29" w:rsidRDefault="006F7E29" w:rsidP="006F7E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  <w:r w:rsidRPr="006F7E29"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  <w:t>/modelis/</w:t>
            </w:r>
          </w:p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</w:tr>
      <w:tr w:rsidR="006F7E29" w:rsidRPr="004743C0" w:rsidTr="00E140B1">
        <w:trPr>
          <w:trHeight w:val="390"/>
        </w:trPr>
        <w:tc>
          <w:tcPr>
            <w:tcW w:w="2693" w:type="dxa"/>
            <w:vMerge/>
            <w:shd w:val="clear" w:color="auto" w:fill="auto"/>
            <w:noWrap/>
            <w:vAlign w:val="center"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2723" w:type="dxa"/>
            <w:vMerge/>
            <w:shd w:val="clear" w:color="auto" w:fill="auto"/>
            <w:noWrap/>
            <w:vAlign w:val="center"/>
          </w:tcPr>
          <w:p w:rsidR="006F7E29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6F7E29" w:rsidRDefault="006F7E29" w:rsidP="006F7E29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  <w:p w:rsidR="006F7E29" w:rsidRPr="006F7E29" w:rsidRDefault="006F7E29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6F7E29" w:rsidRPr="004743C0" w:rsidRDefault="006F7E29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Iekārtas stāvoklis 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jauns</w:t>
            </w:r>
          </w:p>
        </w:tc>
        <w:tc>
          <w:tcPr>
            <w:tcW w:w="2410" w:type="dxa"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Krāsu drukāšana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ir nepieciešama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tehnoloģija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Lāzera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Divpusējā druka 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ir nepieciešama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ātrums A4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25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/min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Drukāšanas ātrums A3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5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/min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Pirmās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lapas izdrukas laiks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(mono)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vairāk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7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sekundes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Iekārtas uzsilšanas laiks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vairāk kā 20 sekundes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Ražotāja rekomendētais drukas apjoms mēnesī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ne mazāk kā </w:t>
            </w:r>
            <w: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10</w:t>
            </w:r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 xml:space="preserve"> 000 </w:t>
            </w:r>
            <w:proofErr w:type="spellStart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/</w:t>
            </w:r>
            <w:proofErr w:type="spellStart"/>
            <w:r w:rsidRPr="004B3D95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mēn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41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Izšķirtspēja printerim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1200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x1200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vai 1800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25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Printera valodas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PCL5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, PCL6,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Postscript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25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Nodr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ošināt mobilas drukas iespējas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Airprint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,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Mopria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, kā papildus iespēju paredzēt drukas iespēju no Google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Cloud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Print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25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Nodrošināt mobilas drukas tehnoloģijas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NFC (Near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field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communication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), kā papildus iespēju paredzēt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Wi-Fi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un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Wi-Fi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>direct</w:t>
            </w:r>
            <w:proofErr w:type="spellEnd"/>
            <w:r w:rsidRPr="00F73404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drukas tehnoloģijas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Papīra apstrāde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Lādes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2 un rokas papīra padeve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Lapu skaits lādē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500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Lapu skaits rokas papīra padevē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100 lapas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Papīra formāts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A5; A4; A3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; SRA3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4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Izmantojamais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papīra svars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vairāk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55 - 300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g/m</w:t>
            </w:r>
            <w:r w:rsidRPr="004B3D95">
              <w:rPr>
                <w:rFonts w:ascii="Arial" w:hAnsi="Arial" w:cs="Arial"/>
                <w:sz w:val="16"/>
                <w:szCs w:val="16"/>
                <w:vertAlign w:val="superscript"/>
                <w:lang w:val="lv-LV" w:eastAsia="lv-LV"/>
              </w:rPr>
              <w:t>2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C664FE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C664FE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Skeneris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Tips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Plakanvirsmas skeneris ar automātisko, divpusējo lapu padeves mehānismu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Automātiskā dokumentu padevēja ietilpība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100 lapas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Atbalstītie izmēri 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A3, A4, A5</w:t>
            </w:r>
          </w:p>
        </w:tc>
        <w:tc>
          <w:tcPr>
            <w:tcW w:w="2410" w:type="dxa"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A4 skenēšanas ā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trums pie 300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melnbaltā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/krāsu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režīmā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80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/minūtē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7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Izšķirtspēja skenerim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600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dpi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Skenēšanas iespējas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Uz e-pastu, SMB, FTP, USB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; tīkla TWAIN skenēšana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Skenēto dokumentu formāti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PDF, TIFF, JPG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C664FE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C664FE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Kopētājs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Kopēšanas formāti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A3, A4, A5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Mērogošana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25%-400%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Kopēšanas veidi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Automātiska divpusēja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C664FE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proofErr w:type="spellStart"/>
            <w:r w:rsidRPr="00C664FE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Pieslēgums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USB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USB ports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Iebūvēta tīkla karte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Ethernet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 vismaz 100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Mbps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C664FE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C664FE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lastRenderedPageBreak/>
              <w:t>Vispārējās prasības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Operatīvā a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tmiņa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ne mazāk kā 2 GB RAM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B66A39">
              <w:rPr>
                <w:rFonts w:ascii="Arial" w:hAnsi="Arial" w:cs="Arial"/>
                <w:sz w:val="16"/>
                <w:szCs w:val="16"/>
                <w:lang w:val="lv-LV" w:eastAsia="lv-LV"/>
              </w:rPr>
              <w:t>Cietais disks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Vismaz 250 GB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Barošana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220V, Eiropas standartam atbilstošs kontakts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Elektroenerģijas patēriņš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vairāk kā 1,5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kW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Novietojums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Brīvi stāvošs uz grīdas ar pamatni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Saskarnes</w:t>
            </w:r>
            <w:proofErr w:type="spellEnd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valoda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Angļu un/vai Latviešu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Skārienjūtīgs ekrāns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Vismaz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9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``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Tonera resurss pie 5% pārklājuma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25000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Cilindra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resurss pie 5% pārklājuma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EB4C62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Melnais 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ne mazāk kā 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80</w:t>
            </w: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000 </w:t>
            </w:r>
            <w:proofErr w:type="spellStart"/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Krāsu ne mazāk kā 55 000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lpp</w:t>
            </w:r>
            <w:proofErr w:type="spellEnd"/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C664FE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C664FE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Savietojamība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6F7E29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x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103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Operētājsistēmu un programmatūras atbalsts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Windows® 7 (32-bit/64-bit),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Windows® XP (32-bit/64-bit),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Server 2008 (32-bit/64-bit),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Server 2003 (32-bit/64-bit); </w:t>
            </w:r>
          </w:p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Garantija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A6271F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 w:rsidRPr="004B3D95">
              <w:rPr>
                <w:rFonts w:ascii="Arial" w:hAnsi="Arial" w:cs="Arial"/>
                <w:sz w:val="16"/>
                <w:szCs w:val="16"/>
                <w:lang w:val="lv-LV" w:eastAsia="lv-LV"/>
              </w:rPr>
              <w:t>Jānodrošina garantija</w:t>
            </w: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B4C62" w:rsidRPr="004B3D95" w:rsidRDefault="006F7E29" w:rsidP="006F7E29">
            <w:pPr>
              <w:jc w:val="center"/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/norādīt mēnešos/</w:t>
            </w: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  <w:tr w:rsidR="00EB4C62" w:rsidRPr="004B3D95" w:rsidTr="00E140B1">
        <w:trPr>
          <w:trHeight w:val="406"/>
        </w:trPr>
        <w:tc>
          <w:tcPr>
            <w:tcW w:w="2693" w:type="dxa"/>
            <w:shd w:val="clear" w:color="auto" w:fill="auto"/>
            <w:vAlign w:val="center"/>
            <w:hideMark/>
          </w:tcPr>
          <w:p w:rsidR="00EB4C62" w:rsidRPr="004743C0" w:rsidRDefault="00EB4C62" w:rsidP="000E2BBB">
            <w:pPr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</w:pPr>
            <w:r w:rsidRPr="004743C0">
              <w:rPr>
                <w:rFonts w:ascii="Arial" w:hAnsi="Arial" w:cs="Arial"/>
                <w:b/>
                <w:sz w:val="16"/>
                <w:szCs w:val="16"/>
                <w:lang w:val="lv-LV" w:eastAsia="lv-LV"/>
              </w:rPr>
              <w:t>Piegādes un uzstādīšanas vieta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  <w:lang w:val="lv-LV" w:eastAsia="lv-LV"/>
              </w:rPr>
              <w:t>Rīga</w:t>
            </w:r>
          </w:p>
        </w:tc>
        <w:tc>
          <w:tcPr>
            <w:tcW w:w="2410" w:type="dxa"/>
            <w:vAlign w:val="center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984" w:type="dxa"/>
          </w:tcPr>
          <w:p w:rsidR="00EB4C62" w:rsidRPr="004B3D95" w:rsidRDefault="00EB4C62" w:rsidP="000E2BBB">
            <w:pPr>
              <w:rPr>
                <w:rFonts w:ascii="Arial" w:hAnsi="Arial" w:cs="Arial"/>
                <w:sz w:val="16"/>
                <w:szCs w:val="16"/>
                <w:lang w:val="lv-LV" w:eastAsia="lv-LV"/>
              </w:rPr>
            </w:pPr>
          </w:p>
        </w:tc>
      </w:tr>
    </w:tbl>
    <w:p w:rsidR="00EB4C62" w:rsidRPr="00822BA5" w:rsidRDefault="00EB4C62" w:rsidP="00EB4C62">
      <w:pPr>
        <w:autoSpaceDE w:val="0"/>
        <w:autoSpaceDN w:val="0"/>
        <w:adjustRightInd w:val="0"/>
        <w:rPr>
          <w:b/>
          <w:bCs/>
          <w:lang w:val="lv-LV" w:eastAsia="lv-LV"/>
        </w:rPr>
      </w:pPr>
    </w:p>
    <w:p w:rsidR="00EB4C62" w:rsidRDefault="00182825" w:rsidP="00EB4C62">
      <w:pPr>
        <w:pStyle w:val="Stils2"/>
        <w:numPr>
          <w:ilvl w:val="0"/>
          <w:numId w:val="0"/>
        </w:numPr>
        <w:rPr>
          <w:b/>
          <w:bCs/>
          <w:sz w:val="23"/>
          <w:szCs w:val="23"/>
        </w:rPr>
      </w:pPr>
      <w:r w:rsidRPr="00182825">
        <w:rPr>
          <w:rFonts w:ascii="Arial" w:hAnsi="Arial" w:cs="Arial"/>
          <w:b/>
          <w:bCs/>
          <w:iCs/>
          <w:sz w:val="18"/>
          <w:szCs w:val="18"/>
        </w:rPr>
        <w:t xml:space="preserve">* Pasūtītājam nav pienākums iegādāties </w:t>
      </w:r>
      <w:proofErr w:type="spellStart"/>
      <w:r w:rsidRPr="00182825">
        <w:rPr>
          <w:rFonts w:ascii="Arial" w:hAnsi="Arial" w:cs="Arial"/>
          <w:b/>
          <w:bCs/>
          <w:iCs/>
          <w:sz w:val="18"/>
          <w:szCs w:val="18"/>
        </w:rPr>
        <w:t>papildapjomu</w:t>
      </w:r>
      <w:proofErr w:type="spellEnd"/>
      <w:r w:rsidRPr="00182825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416D" w:rsidRDefault="0050416D" w:rsidP="00EB4C62">
      <w:pPr>
        <w:spacing w:after="160" w:line="259" w:lineRule="auto"/>
      </w:pPr>
    </w:p>
    <w:p w:rsidR="0050416D" w:rsidRDefault="0050416D" w:rsidP="00EB4C62">
      <w:pPr>
        <w:spacing w:after="160" w:line="259" w:lineRule="auto"/>
      </w:pPr>
    </w:p>
    <w:p w:rsidR="00EB4C62" w:rsidRDefault="00EB4C62" w:rsidP="00EB4C62">
      <w:pPr>
        <w:spacing w:after="160" w:line="259" w:lineRule="auto"/>
        <w:rPr>
          <w:rFonts w:eastAsiaTheme="minorHAnsi"/>
          <w:color w:val="000000"/>
          <w:sz w:val="24"/>
          <w:szCs w:val="24"/>
          <w:lang w:val="en-US"/>
        </w:rPr>
      </w:pPr>
      <w:r>
        <w:br w:type="page"/>
      </w:r>
    </w:p>
    <w:p w:rsidR="00EB4C62" w:rsidRPr="0073633A" w:rsidRDefault="0073633A" w:rsidP="005A5B37">
      <w:pPr>
        <w:pStyle w:val="Defaul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proofErr w:type="spellStart"/>
      <w:r w:rsidRPr="0073633A">
        <w:rPr>
          <w:rFonts w:ascii="Arial" w:hAnsi="Arial" w:cs="Arial"/>
          <w:b/>
          <w:sz w:val="20"/>
          <w:szCs w:val="20"/>
        </w:rPr>
        <w:lastRenderedPageBreak/>
        <w:t>Tehniskā</w:t>
      </w:r>
      <w:proofErr w:type="spellEnd"/>
      <w:r w:rsidRPr="007363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3633A">
        <w:rPr>
          <w:rFonts w:ascii="Arial" w:hAnsi="Arial" w:cs="Arial"/>
          <w:b/>
          <w:sz w:val="20"/>
          <w:szCs w:val="20"/>
        </w:rPr>
        <w:t>apkope</w:t>
      </w:r>
      <w:proofErr w:type="spellEnd"/>
      <w:r w:rsidRPr="0073633A">
        <w:rPr>
          <w:rFonts w:ascii="Arial" w:hAnsi="Arial" w:cs="Arial"/>
          <w:b/>
          <w:sz w:val="20"/>
          <w:szCs w:val="20"/>
        </w:rPr>
        <w:t xml:space="preserve"> 36 </w:t>
      </w:r>
      <w:proofErr w:type="spellStart"/>
      <w:r w:rsidRPr="0073633A">
        <w:rPr>
          <w:rFonts w:ascii="Arial" w:hAnsi="Arial" w:cs="Arial"/>
          <w:b/>
          <w:sz w:val="20"/>
          <w:szCs w:val="20"/>
        </w:rPr>
        <w:t>mēnešu</w:t>
      </w:r>
      <w:proofErr w:type="spellEnd"/>
      <w:r w:rsidRPr="007363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3633A">
        <w:rPr>
          <w:rFonts w:ascii="Arial" w:hAnsi="Arial" w:cs="Arial"/>
          <w:b/>
          <w:sz w:val="20"/>
          <w:szCs w:val="20"/>
        </w:rPr>
        <w:t>laikā</w:t>
      </w:r>
      <w:proofErr w:type="spellEnd"/>
      <w:r w:rsidR="0050416D">
        <w:rPr>
          <w:rFonts w:ascii="Arial" w:hAnsi="Arial" w:cs="Arial"/>
          <w:b/>
          <w:sz w:val="20"/>
          <w:szCs w:val="20"/>
        </w:rPr>
        <w:t xml:space="preserve"> </w:t>
      </w:r>
      <w:r w:rsidR="0050416D" w:rsidRPr="0050416D">
        <w:rPr>
          <w:rFonts w:ascii="Arial" w:hAnsi="Arial" w:cs="Arial"/>
          <w:b/>
          <w:sz w:val="20"/>
          <w:szCs w:val="20"/>
        </w:rPr>
        <w:t>(</w:t>
      </w:r>
      <w:r w:rsidR="0050416D" w:rsidRPr="0050416D">
        <w:rPr>
          <w:rFonts w:ascii="Arial" w:hAnsi="Arial" w:cs="Arial"/>
          <w:b/>
          <w:sz w:val="20"/>
          <w:szCs w:val="20"/>
          <w:lang w:val="en-GB"/>
        </w:rPr>
        <w:t>Pay per Copy)</w:t>
      </w:r>
      <w:r w:rsidRPr="0050416D">
        <w:rPr>
          <w:rFonts w:ascii="Arial" w:hAnsi="Arial" w:cs="Arial"/>
          <w:b/>
          <w:sz w:val="20"/>
          <w:szCs w:val="20"/>
        </w:rPr>
        <w:t>:</w:t>
      </w:r>
    </w:p>
    <w:p w:rsidR="00EB4C62" w:rsidRPr="0073633A" w:rsidRDefault="00EB4C62" w:rsidP="00EB4C62">
      <w:pPr>
        <w:pStyle w:val="ListParagraph"/>
        <w:autoSpaceDE w:val="0"/>
        <w:autoSpaceDN w:val="0"/>
        <w:adjustRightInd w:val="0"/>
        <w:ind w:left="792"/>
        <w:rPr>
          <w:rFonts w:ascii="Arial" w:hAnsi="Arial" w:cs="Arial"/>
          <w:lang w:eastAsia="lv-LV"/>
        </w:rPr>
      </w:pPr>
    </w:p>
    <w:tbl>
      <w:tblPr>
        <w:tblStyle w:val="TableGrid"/>
        <w:tblW w:w="9668" w:type="dxa"/>
        <w:tblInd w:w="-742" w:type="dxa"/>
        <w:tblLook w:val="04A0" w:firstRow="1" w:lastRow="0" w:firstColumn="1" w:lastColumn="0" w:noHBand="0" w:noVBand="1"/>
      </w:tblPr>
      <w:tblGrid>
        <w:gridCol w:w="561"/>
        <w:gridCol w:w="1877"/>
        <w:gridCol w:w="1843"/>
        <w:gridCol w:w="2693"/>
        <w:gridCol w:w="2694"/>
      </w:tblGrid>
      <w:tr w:rsidR="0050416D" w:rsidRPr="0073633A" w:rsidTr="0050416D">
        <w:tc>
          <w:tcPr>
            <w:tcW w:w="561" w:type="dxa"/>
          </w:tcPr>
          <w:p w:rsidR="0050416D" w:rsidRPr="0050416D" w:rsidRDefault="0050416D" w:rsidP="00764179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5041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0416D">
              <w:rPr>
                <w:rFonts w:ascii="Arial" w:hAnsi="Arial" w:cs="Arial"/>
                <w:b/>
                <w:bCs/>
                <w:sz w:val="16"/>
                <w:szCs w:val="16"/>
              </w:rPr>
              <w:t>p.k</w:t>
            </w:r>
            <w:proofErr w:type="spellEnd"/>
            <w:r w:rsidRPr="005041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7" w:type="dxa"/>
          </w:tcPr>
          <w:p w:rsidR="0050416D" w:rsidRPr="0050416D" w:rsidRDefault="0050416D" w:rsidP="00764179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Parametrs</w:t>
            </w:r>
            <w:proofErr w:type="spellEnd"/>
          </w:p>
        </w:tc>
        <w:tc>
          <w:tcPr>
            <w:tcW w:w="1843" w:type="dxa"/>
          </w:tcPr>
          <w:p w:rsidR="0050416D" w:rsidRPr="0050416D" w:rsidRDefault="0050416D" w:rsidP="00764179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Plānoto</w:t>
            </w:r>
            <w:proofErr w:type="spellEnd"/>
            <w:r w:rsidRPr="005041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izdruku</w:t>
            </w:r>
            <w:proofErr w:type="spellEnd"/>
            <w:r w:rsidRPr="005041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apjoms</w:t>
            </w:r>
            <w:proofErr w:type="spellEnd"/>
          </w:p>
        </w:tc>
        <w:tc>
          <w:tcPr>
            <w:tcW w:w="2693" w:type="dxa"/>
          </w:tcPr>
          <w:p w:rsidR="0050416D" w:rsidRPr="0050416D" w:rsidRDefault="0050416D" w:rsidP="00764179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Minimālās</w:t>
            </w:r>
            <w:proofErr w:type="spellEnd"/>
            <w:r w:rsidRPr="005041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/>
                <w:sz w:val="16"/>
                <w:szCs w:val="16"/>
              </w:rPr>
              <w:t>prasības</w:t>
            </w:r>
            <w:proofErr w:type="spellEnd"/>
          </w:p>
        </w:tc>
        <w:tc>
          <w:tcPr>
            <w:tcW w:w="2694" w:type="dxa"/>
          </w:tcPr>
          <w:p w:rsidR="0050416D" w:rsidRPr="0050416D" w:rsidRDefault="0050416D" w:rsidP="00764179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Pretendenta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piedāvājums</w:t>
            </w:r>
            <w:proofErr w:type="spellEnd"/>
          </w:p>
        </w:tc>
      </w:tr>
      <w:tr w:rsidR="0050416D" w:rsidRPr="0073633A" w:rsidTr="0050416D">
        <w:tc>
          <w:tcPr>
            <w:tcW w:w="561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416D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1877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Melnbaltās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A4*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izdrukas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apjoms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Specifikācija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Nr.1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iekārtām</w:t>
            </w:r>
            <w:proofErr w:type="spellEnd"/>
          </w:p>
        </w:tc>
        <w:tc>
          <w:tcPr>
            <w:tcW w:w="1843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>1 080 000*</w:t>
            </w:r>
          </w:p>
        </w:tc>
        <w:tc>
          <w:tcPr>
            <w:tcW w:w="2693" w:type="dxa"/>
            <w:vMerge w:val="restart"/>
          </w:tcPr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Pretendentam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jānodrošina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regulāras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apkopes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pietiekamu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regularitāti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lai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nerastos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problēmas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ekspluatācijā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Nepieciešamības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gadījumā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veikt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regulēšanu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kalibrēšanu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bezmaksas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telefona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konsultācijas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administratoriem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operatīvu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remontu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pieteikto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kļūdu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novēršanu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kvalitatīvu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savlaicīgu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profilaktisko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apkopi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ekspluatācijas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laikā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visu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nepieciešamo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izejmateriālu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416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attēlu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veidojošie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ruļļi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piegādi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nomaiņu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Pretendents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nodrošina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ekspluatācijas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laikā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nepieciešamo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visu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416D">
              <w:rPr>
                <w:rFonts w:ascii="Arial" w:hAnsi="Arial" w:cs="Arial"/>
                <w:sz w:val="16"/>
                <w:szCs w:val="16"/>
              </w:rPr>
              <w:t>izejmateriālu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50416D">
              <w:rPr>
                <w:rFonts w:ascii="Arial" w:hAnsi="Arial" w:cs="Arial"/>
                <w:sz w:val="16"/>
                <w:szCs w:val="16"/>
              </w:rPr>
              <w:t>toneri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piegādi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palīdzības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dienestam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vai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birojā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Nodrošināt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bezmaksas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telefoniskas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konsultācijas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konfigurācijā</w:t>
            </w:r>
            <w:proofErr w:type="spellEnd"/>
          </w:p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Nodrošināt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klātienes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konsultācijas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programmatūras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iekārtu</w:t>
            </w:r>
            <w:proofErr w:type="spellEnd"/>
            <w:r w:rsidRPr="005041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sz w:val="16"/>
                <w:szCs w:val="16"/>
              </w:rPr>
              <w:t>konfigurācijā</w:t>
            </w:r>
            <w:proofErr w:type="spellEnd"/>
          </w:p>
        </w:tc>
        <w:tc>
          <w:tcPr>
            <w:tcW w:w="2694" w:type="dxa"/>
            <w:vMerge w:val="restart"/>
          </w:tcPr>
          <w:p w:rsidR="0050416D" w:rsidRPr="0050416D" w:rsidRDefault="0050416D" w:rsidP="0050416D">
            <w:pPr>
              <w:tabs>
                <w:tab w:val="left" w:pos="31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6D" w:rsidRPr="0073633A" w:rsidTr="0050416D">
        <w:tc>
          <w:tcPr>
            <w:tcW w:w="561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416D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1877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Melnbaltās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A4*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izdrukas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apjoms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Specifikācijas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Nr.2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iekārtām</w:t>
            </w:r>
            <w:proofErr w:type="spellEnd"/>
          </w:p>
        </w:tc>
        <w:tc>
          <w:tcPr>
            <w:tcW w:w="1843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>565 000*</w:t>
            </w:r>
          </w:p>
        </w:tc>
        <w:tc>
          <w:tcPr>
            <w:tcW w:w="2693" w:type="dxa"/>
            <w:vMerge/>
          </w:tcPr>
          <w:p w:rsidR="0050416D" w:rsidRPr="0073633A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50416D" w:rsidRPr="0073633A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0416D" w:rsidRPr="0073633A" w:rsidTr="0050416D">
        <w:tc>
          <w:tcPr>
            <w:tcW w:w="561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416D">
              <w:rPr>
                <w:rFonts w:ascii="Arial" w:hAnsi="Arial" w:cs="Arial"/>
                <w:bCs/>
                <w:sz w:val="16"/>
                <w:szCs w:val="16"/>
              </w:rPr>
              <w:t>3.3.</w:t>
            </w:r>
          </w:p>
        </w:tc>
        <w:tc>
          <w:tcPr>
            <w:tcW w:w="1877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Krāsu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A4*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izdrukas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apjoms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Specifikācija</w:t>
            </w:r>
            <w:proofErr w:type="spellEnd"/>
            <w:r w:rsidRPr="0050416D">
              <w:rPr>
                <w:rFonts w:ascii="Arial" w:hAnsi="Arial" w:cs="Arial"/>
                <w:bCs/>
                <w:sz w:val="16"/>
                <w:szCs w:val="16"/>
              </w:rPr>
              <w:t xml:space="preserve"> Nr.2 </w:t>
            </w:r>
            <w:proofErr w:type="spellStart"/>
            <w:r w:rsidRPr="0050416D">
              <w:rPr>
                <w:rFonts w:ascii="Arial" w:hAnsi="Arial" w:cs="Arial"/>
                <w:bCs/>
                <w:sz w:val="16"/>
                <w:szCs w:val="16"/>
              </w:rPr>
              <w:t>iekārtām</w:t>
            </w:r>
            <w:proofErr w:type="spellEnd"/>
          </w:p>
        </w:tc>
        <w:tc>
          <w:tcPr>
            <w:tcW w:w="1843" w:type="dxa"/>
          </w:tcPr>
          <w:p w:rsidR="0050416D" w:rsidRPr="0050416D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16D">
              <w:rPr>
                <w:rFonts w:ascii="Arial" w:hAnsi="Arial" w:cs="Arial"/>
                <w:sz w:val="16"/>
                <w:szCs w:val="16"/>
              </w:rPr>
              <w:t>500 000*</w:t>
            </w:r>
          </w:p>
        </w:tc>
        <w:tc>
          <w:tcPr>
            <w:tcW w:w="2693" w:type="dxa"/>
            <w:vMerge/>
          </w:tcPr>
          <w:p w:rsidR="0050416D" w:rsidRPr="0073633A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50416D" w:rsidRPr="0073633A" w:rsidRDefault="0050416D" w:rsidP="0073633A">
            <w:pPr>
              <w:tabs>
                <w:tab w:val="left" w:pos="319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B4C62" w:rsidRDefault="00EB4C62" w:rsidP="00EB4C62">
      <w:pPr>
        <w:pStyle w:val="ListParagraph"/>
        <w:autoSpaceDE w:val="0"/>
        <w:autoSpaceDN w:val="0"/>
        <w:adjustRightInd w:val="0"/>
        <w:ind w:left="792"/>
        <w:rPr>
          <w:rFonts w:ascii="Arial" w:eastAsiaTheme="minorHAnsi" w:hAnsi="Arial" w:cs="Arial"/>
          <w:lang w:val="en-US"/>
        </w:rPr>
      </w:pPr>
    </w:p>
    <w:p w:rsidR="0050416D" w:rsidRDefault="0050416D" w:rsidP="00EB4C62">
      <w:pPr>
        <w:pStyle w:val="ListParagraph"/>
        <w:autoSpaceDE w:val="0"/>
        <w:autoSpaceDN w:val="0"/>
        <w:adjustRightInd w:val="0"/>
        <w:ind w:left="792"/>
        <w:rPr>
          <w:rFonts w:ascii="Arial" w:eastAsiaTheme="minorHAnsi" w:hAnsi="Arial" w:cs="Arial"/>
          <w:lang w:val="en-US"/>
        </w:rPr>
      </w:pPr>
    </w:p>
    <w:p w:rsidR="0050416D" w:rsidRDefault="0050416D" w:rsidP="00EB4C62">
      <w:pPr>
        <w:pStyle w:val="ListParagraph"/>
        <w:autoSpaceDE w:val="0"/>
        <w:autoSpaceDN w:val="0"/>
        <w:adjustRightInd w:val="0"/>
        <w:ind w:left="792"/>
        <w:rPr>
          <w:rFonts w:ascii="Arial" w:eastAsiaTheme="minorHAnsi" w:hAnsi="Arial" w:cs="Arial"/>
          <w:lang w:val="en-US"/>
        </w:rPr>
      </w:pPr>
    </w:p>
    <w:p w:rsidR="0050416D" w:rsidRPr="0073633A" w:rsidRDefault="0050416D" w:rsidP="00EB4C62">
      <w:pPr>
        <w:pStyle w:val="ListParagraph"/>
        <w:autoSpaceDE w:val="0"/>
        <w:autoSpaceDN w:val="0"/>
        <w:adjustRightInd w:val="0"/>
        <w:ind w:left="792"/>
        <w:rPr>
          <w:rFonts w:ascii="Arial" w:eastAsiaTheme="minorHAnsi" w:hAnsi="Arial" w:cs="Arial"/>
          <w:lang w:val="en-US"/>
        </w:rPr>
      </w:pPr>
      <w:bookmarkStart w:id="0" w:name="_GoBack"/>
      <w:bookmarkEnd w:id="0"/>
    </w:p>
    <w:p w:rsidR="00773984" w:rsidRPr="00773984" w:rsidRDefault="00773984" w:rsidP="0050416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lv-LV"/>
        </w:rPr>
      </w:pPr>
    </w:p>
    <w:p w:rsidR="0050416D" w:rsidRPr="0050416D" w:rsidRDefault="0050416D" w:rsidP="0050416D">
      <w:pPr>
        <w:rPr>
          <w:rFonts w:ascii="Arial" w:hAnsi="Arial" w:cs="Arial"/>
          <w:sz w:val="22"/>
          <w:szCs w:val="22"/>
        </w:rPr>
      </w:pPr>
      <w:r w:rsidRPr="0050416D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0416D" w:rsidRPr="0050416D" w:rsidRDefault="0050416D" w:rsidP="0050416D">
      <w:pPr>
        <w:rPr>
          <w:rFonts w:ascii="Arial" w:hAnsi="Arial" w:cs="Arial"/>
        </w:rPr>
      </w:pPr>
    </w:p>
    <w:p w:rsidR="0050416D" w:rsidRPr="0050416D" w:rsidRDefault="0050416D" w:rsidP="0050416D">
      <w:pPr>
        <w:rPr>
          <w:rFonts w:ascii="Arial" w:hAnsi="Arial" w:cs="Arial"/>
          <w:color w:val="000000"/>
        </w:rPr>
      </w:pPr>
      <w:r w:rsidRPr="0050416D">
        <w:rPr>
          <w:rFonts w:ascii="Arial" w:hAnsi="Arial" w:cs="Arial"/>
        </w:rPr>
        <w:t>(</w:t>
      </w:r>
      <w:proofErr w:type="spellStart"/>
      <w:proofErr w:type="gramStart"/>
      <w:r w:rsidRPr="0050416D">
        <w:rPr>
          <w:rFonts w:ascii="Arial" w:hAnsi="Arial" w:cs="Arial"/>
        </w:rPr>
        <w:t>pretendenta</w:t>
      </w:r>
      <w:proofErr w:type="spellEnd"/>
      <w:r w:rsidRPr="0050416D">
        <w:rPr>
          <w:rFonts w:ascii="Arial" w:hAnsi="Arial" w:cs="Arial"/>
        </w:rPr>
        <w:t xml:space="preserve">  </w:t>
      </w:r>
      <w:proofErr w:type="spellStart"/>
      <w:r w:rsidRPr="0050416D">
        <w:rPr>
          <w:rFonts w:ascii="Arial" w:hAnsi="Arial" w:cs="Arial"/>
        </w:rPr>
        <w:t>nosaukums</w:t>
      </w:r>
      <w:proofErr w:type="spellEnd"/>
      <w:proofErr w:type="gramEnd"/>
      <w:r w:rsidRPr="0050416D">
        <w:rPr>
          <w:rFonts w:ascii="Arial" w:hAnsi="Arial" w:cs="Arial"/>
        </w:rPr>
        <w:t>)</w:t>
      </w:r>
      <w:r w:rsidRPr="0050416D">
        <w:rPr>
          <w:rFonts w:ascii="Arial" w:hAnsi="Arial" w:cs="Arial"/>
        </w:rPr>
        <w:tab/>
        <w:t xml:space="preserve"> (</w:t>
      </w:r>
      <w:proofErr w:type="spellStart"/>
      <w:proofErr w:type="gramStart"/>
      <w:r w:rsidRPr="0050416D">
        <w:rPr>
          <w:rFonts w:ascii="Arial" w:hAnsi="Arial" w:cs="Arial"/>
        </w:rPr>
        <w:t>amats</w:t>
      </w:r>
      <w:proofErr w:type="spellEnd"/>
      <w:proofErr w:type="gramEnd"/>
      <w:r w:rsidRPr="0050416D">
        <w:rPr>
          <w:rFonts w:ascii="Arial" w:hAnsi="Arial" w:cs="Arial"/>
        </w:rPr>
        <w:t xml:space="preserve">) </w:t>
      </w:r>
      <w:r w:rsidRPr="0050416D">
        <w:rPr>
          <w:rFonts w:ascii="Arial" w:hAnsi="Arial" w:cs="Arial"/>
        </w:rPr>
        <w:tab/>
        <w:t>(</w:t>
      </w:r>
      <w:proofErr w:type="spellStart"/>
      <w:proofErr w:type="gramStart"/>
      <w:r w:rsidRPr="0050416D">
        <w:rPr>
          <w:rFonts w:ascii="Arial" w:hAnsi="Arial" w:cs="Arial"/>
        </w:rPr>
        <w:t>paraksts</w:t>
      </w:r>
      <w:proofErr w:type="spellEnd"/>
      <w:proofErr w:type="gramEnd"/>
      <w:r w:rsidRPr="0050416D">
        <w:rPr>
          <w:rFonts w:ascii="Arial" w:hAnsi="Arial" w:cs="Arial"/>
        </w:rPr>
        <w:t>)</w:t>
      </w:r>
      <w:r w:rsidRPr="0050416D">
        <w:rPr>
          <w:rFonts w:ascii="Arial" w:hAnsi="Arial" w:cs="Arial"/>
        </w:rPr>
        <w:tab/>
      </w:r>
      <w:r w:rsidRPr="0050416D">
        <w:rPr>
          <w:rFonts w:ascii="Arial" w:hAnsi="Arial" w:cs="Arial"/>
        </w:rPr>
        <w:tab/>
      </w:r>
      <w:r w:rsidRPr="0050416D">
        <w:rPr>
          <w:rFonts w:ascii="Arial" w:hAnsi="Arial" w:cs="Arial"/>
          <w:color w:val="000000"/>
        </w:rPr>
        <w:t>(</w:t>
      </w:r>
      <w:proofErr w:type="spellStart"/>
      <w:proofErr w:type="gramStart"/>
      <w:r w:rsidRPr="0050416D">
        <w:rPr>
          <w:rFonts w:ascii="Arial" w:hAnsi="Arial" w:cs="Arial"/>
          <w:color w:val="000000"/>
        </w:rPr>
        <w:t>vārds</w:t>
      </w:r>
      <w:proofErr w:type="spellEnd"/>
      <w:proofErr w:type="gramEnd"/>
      <w:r w:rsidRPr="0050416D">
        <w:rPr>
          <w:rFonts w:ascii="Arial" w:hAnsi="Arial" w:cs="Arial"/>
          <w:color w:val="000000"/>
        </w:rPr>
        <w:t xml:space="preserve">, </w:t>
      </w:r>
      <w:proofErr w:type="spellStart"/>
      <w:r w:rsidRPr="0050416D">
        <w:rPr>
          <w:rFonts w:ascii="Arial" w:hAnsi="Arial" w:cs="Arial"/>
          <w:color w:val="000000"/>
        </w:rPr>
        <w:t>uzvārds</w:t>
      </w:r>
      <w:proofErr w:type="spellEnd"/>
      <w:r w:rsidRPr="0050416D">
        <w:rPr>
          <w:rFonts w:ascii="Arial" w:hAnsi="Arial" w:cs="Arial"/>
          <w:color w:val="000000"/>
        </w:rPr>
        <w:t>)</w:t>
      </w:r>
    </w:p>
    <w:p w:rsidR="00E428F6" w:rsidRDefault="00E428F6" w:rsidP="00773984">
      <w:pPr>
        <w:jc w:val="both"/>
      </w:pPr>
    </w:p>
    <w:sectPr w:rsidR="00E428F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F1" w:rsidRDefault="00407AF1" w:rsidP="0073633A">
      <w:r>
        <w:separator/>
      </w:r>
    </w:p>
  </w:endnote>
  <w:endnote w:type="continuationSeparator" w:id="0">
    <w:p w:rsidR="00407AF1" w:rsidRDefault="00407AF1" w:rsidP="007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53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33A" w:rsidRDefault="00736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1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633A" w:rsidRDefault="0073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F1" w:rsidRDefault="00407AF1" w:rsidP="0073633A">
      <w:r>
        <w:separator/>
      </w:r>
    </w:p>
  </w:footnote>
  <w:footnote w:type="continuationSeparator" w:id="0">
    <w:p w:rsidR="00407AF1" w:rsidRDefault="00407AF1" w:rsidP="0073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CCB"/>
    <w:multiLevelType w:val="multilevel"/>
    <w:tmpl w:val="0F3E1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610280"/>
    <w:multiLevelType w:val="hybridMultilevel"/>
    <w:tmpl w:val="206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CE6"/>
    <w:multiLevelType w:val="hybridMultilevel"/>
    <w:tmpl w:val="D1AAE2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4059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FF5"/>
    <w:multiLevelType w:val="hybridMultilevel"/>
    <w:tmpl w:val="90DEF79E"/>
    <w:lvl w:ilvl="0" w:tplc="36826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99A"/>
    <w:multiLevelType w:val="multilevel"/>
    <w:tmpl w:val="693C94C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1">
      <w:start w:val="1"/>
      <w:numFmt w:val="decimal"/>
      <w:pStyle w:val="l2a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pStyle w:val="l3a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5" w15:restartNumberingAfterBreak="0">
    <w:nsid w:val="28BA12C5"/>
    <w:multiLevelType w:val="hybridMultilevel"/>
    <w:tmpl w:val="4DF08742"/>
    <w:lvl w:ilvl="0" w:tplc="732026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32026D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AAE"/>
    <w:multiLevelType w:val="hybridMultilevel"/>
    <w:tmpl w:val="57AA80FC"/>
    <w:lvl w:ilvl="0" w:tplc="4A4CD5E6">
      <w:start w:val="4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82E7D83"/>
    <w:multiLevelType w:val="multilevel"/>
    <w:tmpl w:val="E19837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37234AF"/>
    <w:multiLevelType w:val="multilevel"/>
    <w:tmpl w:val="ED64BB6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36" w:hanging="54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9" w15:restartNumberingAfterBreak="0">
    <w:nsid w:val="46810813"/>
    <w:multiLevelType w:val="hybridMultilevel"/>
    <w:tmpl w:val="E2267AC0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C0E"/>
    <w:multiLevelType w:val="hybridMultilevel"/>
    <w:tmpl w:val="BEE60ABE"/>
    <w:lvl w:ilvl="0" w:tplc="7DC6A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B48"/>
    <w:multiLevelType w:val="hybridMultilevel"/>
    <w:tmpl w:val="3DC6433E"/>
    <w:lvl w:ilvl="0" w:tplc="2C54059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0B08"/>
    <w:multiLevelType w:val="hybridMultilevel"/>
    <w:tmpl w:val="BCC2E9F8"/>
    <w:lvl w:ilvl="0" w:tplc="36826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C698E"/>
    <w:multiLevelType w:val="hybridMultilevel"/>
    <w:tmpl w:val="2E76BD3E"/>
    <w:lvl w:ilvl="0" w:tplc="72A6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7462"/>
    <w:multiLevelType w:val="multilevel"/>
    <w:tmpl w:val="49B29416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354"/>
        </w:tabs>
        <w:ind w:left="1354" w:hanging="454"/>
      </w:pPr>
      <w:rPr>
        <w:rFonts w:hint="default"/>
        <w:b w:val="0"/>
        <w:i w:val="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864"/>
        </w:tabs>
        <w:ind w:left="286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D2C5314"/>
    <w:multiLevelType w:val="hybridMultilevel"/>
    <w:tmpl w:val="DC6A5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14"/>
  </w:num>
  <w:num w:numId="6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2"/>
    <w:rsid w:val="001052AD"/>
    <w:rsid w:val="0012522D"/>
    <w:rsid w:val="00135CFA"/>
    <w:rsid w:val="00155EB9"/>
    <w:rsid w:val="00180314"/>
    <w:rsid w:val="00182825"/>
    <w:rsid w:val="001D6FBF"/>
    <w:rsid w:val="002054A6"/>
    <w:rsid w:val="0027321E"/>
    <w:rsid w:val="003736C6"/>
    <w:rsid w:val="0038034C"/>
    <w:rsid w:val="003D49C9"/>
    <w:rsid w:val="00407AF1"/>
    <w:rsid w:val="00433A2B"/>
    <w:rsid w:val="00463388"/>
    <w:rsid w:val="00474D57"/>
    <w:rsid w:val="004C3A76"/>
    <w:rsid w:val="0050416D"/>
    <w:rsid w:val="005623E4"/>
    <w:rsid w:val="005A5B37"/>
    <w:rsid w:val="005C525B"/>
    <w:rsid w:val="006346E1"/>
    <w:rsid w:val="0064457C"/>
    <w:rsid w:val="00671D0D"/>
    <w:rsid w:val="006917D7"/>
    <w:rsid w:val="006F7E29"/>
    <w:rsid w:val="0070113C"/>
    <w:rsid w:val="0073633A"/>
    <w:rsid w:val="0073777C"/>
    <w:rsid w:val="00764179"/>
    <w:rsid w:val="00764CA9"/>
    <w:rsid w:val="00773984"/>
    <w:rsid w:val="007A4DE5"/>
    <w:rsid w:val="008236A9"/>
    <w:rsid w:val="00846208"/>
    <w:rsid w:val="009A41E4"/>
    <w:rsid w:val="009C2D3C"/>
    <w:rsid w:val="00A6271F"/>
    <w:rsid w:val="00AA29B0"/>
    <w:rsid w:val="00AB55F3"/>
    <w:rsid w:val="00AC058C"/>
    <w:rsid w:val="00B716BF"/>
    <w:rsid w:val="00B87BFF"/>
    <w:rsid w:val="00C11263"/>
    <w:rsid w:val="00CA7CC7"/>
    <w:rsid w:val="00D05729"/>
    <w:rsid w:val="00D50F7E"/>
    <w:rsid w:val="00D84660"/>
    <w:rsid w:val="00DA41FB"/>
    <w:rsid w:val="00DF4F3F"/>
    <w:rsid w:val="00E140B1"/>
    <w:rsid w:val="00E428F6"/>
    <w:rsid w:val="00E4656E"/>
    <w:rsid w:val="00EA2427"/>
    <w:rsid w:val="00EB354E"/>
    <w:rsid w:val="00EB4C62"/>
    <w:rsid w:val="00F34974"/>
    <w:rsid w:val="00FB3DCE"/>
    <w:rsid w:val="00FC161F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4B0FB-B130-4BDF-B7C9-D5D7E5F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C62"/>
    <w:rPr>
      <w:color w:val="954F72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B4C62"/>
    <w:pPr>
      <w:autoSpaceDE w:val="0"/>
      <w:autoSpaceDN w:val="0"/>
      <w:adjustRightInd w:val="0"/>
      <w:spacing w:line="141" w:lineRule="atLeast"/>
    </w:pPr>
    <w:rPr>
      <w:rFonts w:ascii="HelveticaNeueLT W1G 57 Cn" w:eastAsiaTheme="minorHAnsi" w:hAnsi="HelveticaNeueLT W1G 57 Cn" w:cstheme="minorBidi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B4C62"/>
    <w:pPr>
      <w:ind w:left="720"/>
      <w:contextualSpacing/>
    </w:pPr>
  </w:style>
  <w:style w:type="paragraph" w:customStyle="1" w:styleId="Stils1">
    <w:name w:val="Stils1"/>
    <w:basedOn w:val="Normal"/>
    <w:rsid w:val="00EB4C62"/>
    <w:pPr>
      <w:numPr>
        <w:numId w:val="5"/>
      </w:numPr>
      <w:jc w:val="both"/>
    </w:pPr>
    <w:rPr>
      <w:b/>
      <w:i/>
      <w:color w:val="000000"/>
      <w:lang w:val="lv-LV" w:eastAsia="lv-LV" w:bidi="lo-LA"/>
    </w:rPr>
  </w:style>
  <w:style w:type="paragraph" w:customStyle="1" w:styleId="Stils2">
    <w:name w:val="Stils2"/>
    <w:basedOn w:val="Normal"/>
    <w:rsid w:val="00EB4C62"/>
    <w:pPr>
      <w:numPr>
        <w:ilvl w:val="1"/>
        <w:numId w:val="5"/>
      </w:numPr>
      <w:jc w:val="both"/>
    </w:pPr>
    <w:rPr>
      <w:color w:val="000000"/>
      <w:lang w:val="lv-LV" w:eastAsia="lv-LV" w:bidi="lo-LA"/>
    </w:rPr>
  </w:style>
  <w:style w:type="paragraph" w:customStyle="1" w:styleId="Stils3">
    <w:name w:val="Stils3"/>
    <w:basedOn w:val="Normal"/>
    <w:rsid w:val="00EB4C62"/>
    <w:pPr>
      <w:numPr>
        <w:ilvl w:val="2"/>
        <w:numId w:val="5"/>
      </w:numPr>
      <w:jc w:val="both"/>
    </w:pPr>
    <w:rPr>
      <w:lang w:val="lv-LV" w:eastAsia="lv-LV" w:bidi="lo-LA"/>
    </w:rPr>
  </w:style>
  <w:style w:type="paragraph" w:customStyle="1" w:styleId="Stils4">
    <w:name w:val="Stils4"/>
    <w:basedOn w:val="Normal"/>
    <w:rsid w:val="00EB4C62"/>
    <w:pPr>
      <w:numPr>
        <w:ilvl w:val="3"/>
        <w:numId w:val="5"/>
      </w:numPr>
      <w:jc w:val="both"/>
    </w:pPr>
    <w:rPr>
      <w:lang w:val="lv-LV" w:eastAsia="lv-LV" w:bidi="lo-LA"/>
    </w:rPr>
  </w:style>
  <w:style w:type="paragraph" w:customStyle="1" w:styleId="Default">
    <w:name w:val="Default"/>
    <w:rsid w:val="00EB4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nhideWhenUsed/>
    <w:rsid w:val="00EB4C62"/>
    <w:pPr>
      <w:spacing w:before="100" w:beforeAutospacing="1" w:after="100" w:afterAutospacing="1"/>
    </w:pPr>
    <w:rPr>
      <w:rFonts w:ascii="Cambria" w:eastAsia="Cambria" w:hAnsi="Cambria" w:cs="Cambria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B4C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EB4C62"/>
    <w:pPr>
      <w:spacing w:before="240" w:line="240" w:lineRule="exact"/>
      <w:ind w:left="567"/>
      <w:jc w:val="both"/>
    </w:pPr>
    <w:rPr>
      <w:rFonts w:ascii="Cambria" w:eastAsia="Cambria" w:hAnsi="Cambria" w:cs="Cambria"/>
      <w:sz w:val="24"/>
    </w:rPr>
  </w:style>
  <w:style w:type="table" w:styleId="TableGrid">
    <w:name w:val="Table Grid"/>
    <w:basedOn w:val="TableNormal"/>
    <w:rsid w:val="00EB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2a">
    <w:name w:val="l2a"/>
    <w:basedOn w:val="Normal"/>
    <w:link w:val="l2aRakstz"/>
    <w:qFormat/>
    <w:rsid w:val="00EB4C62"/>
    <w:pPr>
      <w:numPr>
        <w:ilvl w:val="1"/>
        <w:numId w:val="12"/>
      </w:numPr>
      <w:spacing w:before="60"/>
      <w:ind w:right="360"/>
      <w:jc w:val="both"/>
    </w:pPr>
    <w:rPr>
      <w:sz w:val="24"/>
      <w:szCs w:val="24"/>
      <w:lang w:val="lv-LV"/>
    </w:rPr>
  </w:style>
  <w:style w:type="paragraph" w:customStyle="1" w:styleId="l3a">
    <w:name w:val="l3a"/>
    <w:basedOn w:val="Normal"/>
    <w:qFormat/>
    <w:rsid w:val="00EB4C62"/>
    <w:pPr>
      <w:numPr>
        <w:ilvl w:val="2"/>
        <w:numId w:val="12"/>
      </w:numPr>
      <w:jc w:val="both"/>
    </w:pPr>
    <w:rPr>
      <w:sz w:val="24"/>
      <w:szCs w:val="24"/>
      <w:lang w:val="lv-LV"/>
    </w:rPr>
  </w:style>
  <w:style w:type="character" w:customStyle="1" w:styleId="l2aRakstz">
    <w:name w:val="l2a Rakstz."/>
    <w:basedOn w:val="DefaultParagraphFont"/>
    <w:link w:val="l2a"/>
    <w:rsid w:val="00EB4C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6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6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3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Freidmanis</dc:creator>
  <cp:keywords/>
  <dc:description/>
  <cp:lastModifiedBy>Jevgēnijs Gramsts</cp:lastModifiedBy>
  <cp:revision>8</cp:revision>
  <dcterms:created xsi:type="dcterms:W3CDTF">2015-12-07T14:37:00Z</dcterms:created>
  <dcterms:modified xsi:type="dcterms:W3CDTF">2015-12-17T07:10:00Z</dcterms:modified>
</cp:coreProperties>
</file>