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41" w:rsidRDefault="006D1941" w:rsidP="00CC6B88">
      <w:pPr>
        <w:spacing w:after="0" w:line="240" w:lineRule="auto"/>
        <w:jc w:val="center"/>
        <w:rPr>
          <w:rFonts w:ascii="Times New Roman" w:eastAsia="Gulim" w:hAnsi="Times New Roman" w:cs="Times New Roman"/>
        </w:rPr>
      </w:pPr>
    </w:p>
    <w:p w:rsidR="00CC6B88" w:rsidRPr="00CC6B88" w:rsidRDefault="00CC6B88" w:rsidP="00CC6B88">
      <w:pPr>
        <w:spacing w:after="0" w:line="240" w:lineRule="auto"/>
        <w:jc w:val="center"/>
        <w:rPr>
          <w:rFonts w:ascii="Times New Roman" w:eastAsia="Times New Roman" w:hAnsi="Times New Roman" w:cs="Times New Roman"/>
        </w:rPr>
      </w:pPr>
      <w:r w:rsidRPr="00CC6B88">
        <w:rPr>
          <w:rFonts w:ascii="Times New Roman" w:eastAsia="Gulim" w:hAnsi="Times New Roman" w:cs="Times New Roman"/>
        </w:rPr>
        <w:t>Publisko iepirkumu likuma 9.panta</w:t>
      </w:r>
      <w:r>
        <w:rPr>
          <w:rFonts w:ascii="Times New Roman" w:eastAsia="Gulim" w:hAnsi="Times New Roman" w:cs="Times New Roman"/>
        </w:rPr>
        <w:t xml:space="preserve"> iepirkuma</w:t>
      </w:r>
    </w:p>
    <w:p w:rsidR="00067993" w:rsidRPr="00023DDD" w:rsidRDefault="00067993" w:rsidP="00067993">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023DDD">
        <w:rPr>
          <w:rFonts w:ascii="Times New Roman" w:hAnsi="Times New Roman" w:cs="Times New Roman"/>
          <w:b/>
          <w:sz w:val="24"/>
          <w:szCs w:val="24"/>
        </w:rPr>
        <w:t>“Optisko elementu savienošanas komponenšu ar EKO marķējumu iegāde ES projekta 1.1.1.1/16/A/072 "Pasīvi šķiedru optiskie sensori energoefektīvai transporta infrastruktūras tehniskā stāvokļa uzraudzībai” vajadzībām</w:t>
      </w:r>
      <w:r w:rsidRPr="00023DDD">
        <w:rPr>
          <w:rFonts w:ascii="Times New Roman" w:eastAsia="Cambria" w:hAnsi="Times New Roman" w:cs="Times New Roman"/>
          <w:b/>
          <w:bCs/>
          <w:smallCaps/>
          <w:kern w:val="56"/>
          <w:sz w:val="24"/>
          <w:szCs w:val="24"/>
        </w:rPr>
        <w:t>”</w:t>
      </w:r>
      <w:r>
        <w:rPr>
          <w:rFonts w:ascii="Times New Roman" w:eastAsia="Cambria" w:hAnsi="Times New Roman" w:cs="Times New Roman"/>
          <w:b/>
          <w:bCs/>
          <w:smallCaps/>
          <w:kern w:val="56"/>
          <w:sz w:val="24"/>
          <w:szCs w:val="24"/>
        </w:rPr>
        <w:t>”</w:t>
      </w:r>
    </w:p>
    <w:bookmarkEnd w:id="0"/>
    <w:bookmarkEnd w:id="1"/>
    <w:p w:rsidR="00CC6B88" w:rsidRPr="00CC6B88" w:rsidRDefault="00067993" w:rsidP="00067993">
      <w:pPr>
        <w:tabs>
          <w:tab w:val="center" w:pos="4977"/>
          <w:tab w:val="left" w:pos="7725"/>
        </w:tabs>
        <w:spacing w:after="0" w:line="240" w:lineRule="auto"/>
        <w:jc w:val="center"/>
        <w:rPr>
          <w:rFonts w:ascii="Times New Roman" w:eastAsia="Times New Roman" w:hAnsi="Times New Roman" w:cs="Times New Roman"/>
        </w:rPr>
      </w:pPr>
      <w:r w:rsidRPr="00CC6B88">
        <w:rPr>
          <w:rFonts w:ascii="Times New Roman" w:eastAsia="Times New Roman" w:hAnsi="Times New Roman" w:cs="Times New Roman"/>
        </w:rPr>
        <w:t xml:space="preserve"> </w:t>
      </w:r>
      <w:r w:rsidR="00CC6B88" w:rsidRPr="00CC6B88">
        <w:rPr>
          <w:rFonts w:ascii="Times New Roman" w:eastAsia="Times New Roman" w:hAnsi="Times New Roman" w:cs="Times New Roman"/>
        </w:rPr>
        <w:t>(Identifikācijas Nr. RTU – 2017/</w:t>
      </w:r>
      <w:r>
        <w:rPr>
          <w:rFonts w:ascii="Times New Roman" w:eastAsia="Times New Roman" w:hAnsi="Times New Roman" w:cs="Times New Roman"/>
        </w:rPr>
        <w:t>36</w:t>
      </w:r>
      <w:r w:rsidR="00CC6B88" w:rsidRPr="00CC6B88">
        <w:rPr>
          <w:rFonts w:ascii="Times New Roman" w:eastAsia="Times New Roman" w:hAnsi="Times New Roman" w:cs="Times New Roman"/>
        </w:rPr>
        <w:t>)</w:t>
      </w:r>
    </w:p>
    <w:p w:rsidR="00CC6B88" w:rsidRPr="00CC6B88" w:rsidRDefault="00CC6B88" w:rsidP="00CC6B88">
      <w:pPr>
        <w:spacing w:after="0" w:line="240" w:lineRule="auto"/>
        <w:rPr>
          <w:rFonts w:ascii="Times New Roman" w:eastAsia="Times New Roman" w:hAnsi="Times New Roman" w:cs="Times New Roman"/>
          <w:b/>
        </w:rPr>
      </w:pPr>
      <w:bookmarkStart w:id="2" w:name="_GoBack"/>
      <w:bookmarkEnd w:id="2"/>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CC6B88">
        <w:rPr>
          <w:rFonts w:ascii="Times New Roman" w:eastAsia="Cambria" w:hAnsi="Times New Roman" w:cs="Times New Roman"/>
          <w:bCs/>
          <w:sz w:val="24"/>
          <w:szCs w:val="24"/>
        </w:rPr>
        <w:t>31</w:t>
      </w:r>
      <w:r w:rsidR="00AB5054" w:rsidRPr="006F057F">
        <w:rPr>
          <w:rFonts w:ascii="Times New Roman" w:eastAsia="Cambria" w:hAnsi="Times New Roman" w:cs="Times New Roman"/>
          <w:bCs/>
          <w:sz w:val="24"/>
          <w:szCs w:val="24"/>
        </w:rPr>
        <w:t xml:space="preserve">. </w:t>
      </w:r>
      <w:r w:rsidR="00CC6B88">
        <w:rPr>
          <w:rFonts w:ascii="Times New Roman" w:eastAsia="Cambria" w:hAnsi="Times New Roman" w:cs="Times New Roman"/>
          <w:bCs/>
          <w:sz w:val="24"/>
          <w:szCs w:val="24"/>
        </w:rPr>
        <w:t>maijā</w:t>
      </w:r>
    </w:p>
    <w:p w:rsidR="00AB5054" w:rsidRPr="006F057F" w:rsidRDefault="00AB5054" w:rsidP="00AB5054">
      <w:pPr>
        <w:spacing w:after="0" w:line="240" w:lineRule="auto"/>
        <w:rPr>
          <w:rFonts w:ascii="Cambria" w:eastAsia="Cambria" w:hAnsi="Cambria" w:cs="Times New Roman"/>
          <w:sz w:val="24"/>
          <w:szCs w:val="24"/>
        </w:rPr>
      </w:pPr>
    </w:p>
    <w:p w:rsidR="00067993" w:rsidRDefault="00AB5054" w:rsidP="0006799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067993" w:rsidRPr="00067993" w:rsidRDefault="00AB5054" w:rsidP="0006799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67993">
        <w:rPr>
          <w:rFonts w:ascii="Times New Roman" w:eastAsia="Times New Roman" w:hAnsi="Times New Roman" w:cs="Times New Roman"/>
          <w:b/>
          <w:bCs/>
          <w:sz w:val="24"/>
          <w:szCs w:val="24"/>
          <w:lang w:eastAsia="lv-LV"/>
        </w:rPr>
        <w:t xml:space="preserve">Iepirkuma priekšmets: </w:t>
      </w:r>
      <w:r w:rsidR="003A768C">
        <w:rPr>
          <w:rFonts w:ascii="Times New Roman" w:eastAsia="Cambria" w:hAnsi="Times New Roman" w:cs="Times New Roman"/>
          <w:bCs/>
          <w:kern w:val="56"/>
          <w:sz w:val="24"/>
          <w:szCs w:val="24"/>
        </w:rPr>
        <w:t>O</w:t>
      </w:r>
      <w:r w:rsidR="00067993" w:rsidRPr="00067993">
        <w:rPr>
          <w:rFonts w:ascii="Times New Roman" w:eastAsia="Cambria" w:hAnsi="Times New Roman" w:cs="Times New Roman"/>
          <w:bCs/>
          <w:kern w:val="56"/>
          <w:sz w:val="24"/>
          <w:szCs w:val="24"/>
        </w:rPr>
        <w:t>ptisko elementu savienošanas komponenšu iegāde</w:t>
      </w:r>
      <w:r w:rsidR="00067993" w:rsidRPr="00067993">
        <w:rPr>
          <w:rFonts w:ascii="Times New Roman" w:eastAsia="Times New Roman" w:hAnsi="Times New Roman" w:cs="Times New Roman"/>
          <w:color w:val="000000"/>
          <w:kern w:val="56"/>
          <w:sz w:val="24"/>
          <w:szCs w:val="24"/>
        </w:rPr>
        <w:t>,</w:t>
      </w:r>
      <w:r w:rsidR="00067993" w:rsidRPr="00067993">
        <w:rPr>
          <w:rFonts w:ascii="Times New Roman" w:eastAsia="Cambria" w:hAnsi="Times New Roman" w:cs="Times New Roman"/>
          <w:kern w:val="56"/>
          <w:sz w:val="24"/>
          <w:szCs w:val="24"/>
        </w:rPr>
        <w:t xml:space="preserve"> </w:t>
      </w:r>
      <w:r w:rsidR="00067993" w:rsidRPr="00067993">
        <w:rPr>
          <w:rFonts w:ascii="Times New Roman" w:eastAsia="Cambria" w:hAnsi="Times New Roman" w:cs="Times New Roman"/>
          <w:color w:val="000000"/>
          <w:spacing w:val="-4"/>
          <w:kern w:val="56"/>
          <w:sz w:val="24"/>
          <w:szCs w:val="24"/>
        </w:rPr>
        <w:t>saskaņā ar tehnisko specifikāciju.</w:t>
      </w:r>
    </w:p>
    <w:p w:rsidR="00AB5054" w:rsidRPr="00067993" w:rsidRDefault="00AB5054" w:rsidP="005C7043">
      <w:pPr>
        <w:numPr>
          <w:ilvl w:val="0"/>
          <w:numId w:val="1"/>
        </w:numPr>
        <w:tabs>
          <w:tab w:val="num" w:pos="284"/>
          <w:tab w:val="num" w:pos="360"/>
        </w:tabs>
        <w:spacing w:after="0" w:line="276" w:lineRule="auto"/>
        <w:ind w:hanging="720"/>
        <w:jc w:val="both"/>
        <w:rPr>
          <w:rFonts w:ascii="Times New Roman" w:eastAsia="Times New Roman" w:hAnsi="Times New Roman" w:cs="Times New Roman"/>
          <w:bCs/>
          <w:sz w:val="24"/>
          <w:szCs w:val="24"/>
        </w:rPr>
      </w:pPr>
      <w:r w:rsidRPr="00067993">
        <w:rPr>
          <w:rFonts w:ascii="Times New Roman" w:eastAsia="Times New Roman" w:hAnsi="Times New Roman" w:cs="Times New Roman"/>
          <w:b/>
          <w:bCs/>
          <w:sz w:val="24"/>
          <w:szCs w:val="24"/>
        </w:rPr>
        <w:t>Identifikācijas numurs:</w:t>
      </w:r>
      <w:r w:rsidR="006F057F" w:rsidRPr="00067993">
        <w:rPr>
          <w:rFonts w:ascii="Times New Roman" w:eastAsia="Times New Roman" w:hAnsi="Times New Roman" w:cs="Times New Roman"/>
          <w:bCs/>
          <w:sz w:val="24"/>
          <w:szCs w:val="24"/>
        </w:rPr>
        <w:t xml:space="preserve"> RTU – 2017</w:t>
      </w:r>
      <w:r w:rsidRPr="00067993">
        <w:rPr>
          <w:rFonts w:ascii="Times New Roman" w:eastAsia="Times New Roman" w:hAnsi="Times New Roman" w:cs="Times New Roman"/>
          <w:bCs/>
          <w:sz w:val="24"/>
          <w:szCs w:val="24"/>
        </w:rPr>
        <w:t>/</w:t>
      </w:r>
      <w:r w:rsidR="00067993" w:rsidRPr="00067993">
        <w:rPr>
          <w:rFonts w:ascii="Times New Roman" w:eastAsia="Times New Roman" w:hAnsi="Times New Roman" w:cs="Times New Roman"/>
          <w:bCs/>
          <w:sz w:val="24"/>
          <w:szCs w:val="24"/>
        </w:rPr>
        <w:t>36</w:t>
      </w:r>
      <w:r w:rsidRPr="00067993">
        <w:rPr>
          <w:rFonts w:ascii="Times New Roman" w:eastAsia="Times New Roman" w:hAnsi="Times New Roman" w:cs="Times New Roman"/>
          <w:bCs/>
          <w:sz w:val="24"/>
          <w:szCs w:val="24"/>
        </w:rPr>
        <w:t>.</w:t>
      </w: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067993">
        <w:rPr>
          <w:rFonts w:ascii="Times New Roman" w:eastAsia="Times New Roman" w:hAnsi="Times New Roman" w:cs="Times New Roman"/>
          <w:bCs/>
          <w:sz w:val="24"/>
          <w:szCs w:val="24"/>
          <w:lang w:eastAsia="lv-LV"/>
        </w:rPr>
        <w:t>28</w:t>
      </w:r>
      <w:r w:rsidRPr="006F057F">
        <w:rPr>
          <w:rFonts w:ascii="Times New Roman" w:eastAsia="Times New Roman" w:hAnsi="Times New Roman" w:cs="Times New Roman"/>
          <w:bCs/>
          <w:sz w:val="24"/>
          <w:szCs w:val="24"/>
          <w:lang w:eastAsia="lv-LV"/>
        </w:rPr>
        <w:t>.</w:t>
      </w:r>
      <w:r w:rsidR="00067993">
        <w:rPr>
          <w:rFonts w:ascii="Times New Roman" w:eastAsia="Times New Roman" w:hAnsi="Times New Roman" w:cs="Times New Roman"/>
          <w:bCs/>
          <w:sz w:val="24"/>
          <w:szCs w:val="24"/>
          <w:lang w:eastAsia="lv-LV"/>
        </w:rPr>
        <w:t>04</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Iepirkuma procedūra ir rīkota saskaņā</w:t>
      </w:r>
      <w:r w:rsidR="00CC6B88">
        <w:rPr>
          <w:rFonts w:ascii="Times New Roman" w:eastAsia="Times New Roman" w:hAnsi="Times New Roman" w:cs="Times New Roman"/>
          <w:bCs/>
          <w:sz w:val="24"/>
          <w:szCs w:val="24"/>
          <w:lang w:eastAsia="lv-LV"/>
        </w:rPr>
        <w:t xml:space="preserve"> ar Publisko iepirkumu likuma 9.</w:t>
      </w:r>
      <w:r w:rsidRPr="006F057F">
        <w:rPr>
          <w:rFonts w:ascii="Times New Roman" w:eastAsia="Times New Roman" w:hAnsi="Times New Roman" w:cs="Times New Roman"/>
          <w:bCs/>
          <w:sz w:val="24"/>
          <w:szCs w:val="24"/>
          <w:lang w:eastAsia="lv-LV"/>
        </w:rPr>
        <w:t xml:space="preserve"> pantu. </w:t>
      </w:r>
    </w:p>
    <w:p w:rsidR="00067993" w:rsidRDefault="00AB5054" w:rsidP="0006799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Iepirkuma komisija izveidota: </w:t>
      </w:r>
      <w:r w:rsidRPr="006F057F">
        <w:rPr>
          <w:rFonts w:ascii="Times New Roman" w:eastAsia="Times New Roman" w:hAnsi="Times New Roman" w:cs="Times New Roman"/>
          <w:bCs/>
          <w:sz w:val="24"/>
          <w:szCs w:val="24"/>
          <w:lang w:eastAsia="lv-LV"/>
        </w:rPr>
        <w:t>ar Rīgas Tehniskās universitātes</w:t>
      </w:r>
      <w:r w:rsidR="009021D5" w:rsidRPr="006F057F">
        <w:rPr>
          <w:rFonts w:ascii="Times New Roman" w:eastAsia="Times New Roman" w:hAnsi="Times New Roman" w:cs="Times New Roman"/>
          <w:bCs/>
          <w:sz w:val="24"/>
          <w:szCs w:val="24"/>
          <w:lang w:eastAsia="lv-LV"/>
        </w:rPr>
        <w:t xml:space="preserve"> finanšu prorektora          </w:t>
      </w:r>
      <w:r w:rsidRPr="006F057F">
        <w:rPr>
          <w:rFonts w:ascii="Times New Roman" w:eastAsia="Times New Roman" w:hAnsi="Times New Roman" w:cs="Times New Roman"/>
          <w:bCs/>
          <w:sz w:val="24"/>
          <w:szCs w:val="24"/>
          <w:lang w:eastAsia="lv-LV"/>
        </w:rPr>
        <w:t xml:space="preserve"> </w:t>
      </w:r>
      <w:r w:rsidR="003A768C">
        <w:rPr>
          <w:rFonts w:ascii="Times New Roman" w:eastAsia="Times New Roman" w:hAnsi="Times New Roman" w:cs="Times New Roman"/>
          <w:bCs/>
          <w:sz w:val="24"/>
          <w:szCs w:val="24"/>
          <w:lang w:eastAsia="lv-LV"/>
        </w:rPr>
        <w:t>2017. gada 5</w:t>
      </w:r>
      <w:r w:rsidRPr="006F057F">
        <w:rPr>
          <w:rFonts w:ascii="Times New Roman" w:eastAsia="Times New Roman" w:hAnsi="Times New Roman" w:cs="Times New Roman"/>
          <w:bCs/>
          <w:sz w:val="24"/>
          <w:szCs w:val="24"/>
          <w:lang w:eastAsia="lv-LV"/>
        </w:rPr>
        <w:t>.</w:t>
      </w:r>
      <w:r w:rsidR="00CC6B88">
        <w:rPr>
          <w:rFonts w:ascii="Times New Roman" w:eastAsia="Times New Roman" w:hAnsi="Times New Roman" w:cs="Times New Roman"/>
          <w:bCs/>
          <w:sz w:val="24"/>
          <w:szCs w:val="24"/>
          <w:lang w:eastAsia="lv-LV"/>
        </w:rPr>
        <w:t xml:space="preserve"> </w:t>
      </w:r>
      <w:r w:rsidR="003A768C">
        <w:rPr>
          <w:rFonts w:ascii="Times New Roman" w:eastAsia="Times New Roman" w:hAnsi="Times New Roman" w:cs="Times New Roman"/>
          <w:bCs/>
          <w:sz w:val="24"/>
          <w:szCs w:val="24"/>
          <w:lang w:eastAsia="lv-LV"/>
        </w:rPr>
        <w:t xml:space="preserve">aprīļa </w:t>
      </w:r>
      <w:r w:rsidRPr="006F057F">
        <w:rPr>
          <w:rFonts w:ascii="Times New Roman" w:eastAsia="Times New Roman" w:hAnsi="Times New Roman" w:cs="Times New Roman"/>
          <w:bCs/>
          <w:sz w:val="24"/>
          <w:szCs w:val="24"/>
          <w:lang w:eastAsia="lv-LV"/>
        </w:rPr>
        <w:t>rīkojumu Nr. 03000-1.2/</w:t>
      </w:r>
      <w:r w:rsidR="00067993">
        <w:rPr>
          <w:rFonts w:ascii="Times New Roman" w:eastAsia="Times New Roman" w:hAnsi="Times New Roman" w:cs="Times New Roman"/>
          <w:bCs/>
          <w:sz w:val="24"/>
          <w:szCs w:val="24"/>
          <w:lang w:eastAsia="lv-LV"/>
        </w:rPr>
        <w:t>39</w:t>
      </w:r>
      <w:r w:rsidRPr="006F057F">
        <w:rPr>
          <w:rFonts w:ascii="Times New Roman" w:eastAsia="Times New Roman" w:hAnsi="Times New Roman" w:cs="Times New Roman"/>
          <w:bCs/>
          <w:sz w:val="24"/>
          <w:szCs w:val="24"/>
          <w:lang w:eastAsia="lv-LV"/>
        </w:rPr>
        <w:t>.</w:t>
      </w:r>
    </w:p>
    <w:p w:rsidR="00AB5054" w:rsidRPr="00067993" w:rsidRDefault="00AB5054" w:rsidP="0006799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67993">
        <w:rPr>
          <w:rFonts w:ascii="Times New Roman" w:eastAsia="Times New Roman" w:hAnsi="Times New Roman" w:cs="Times New Roman"/>
          <w:b/>
          <w:bCs/>
          <w:sz w:val="24"/>
          <w:szCs w:val="24"/>
          <w:lang w:eastAsia="lv-LV"/>
        </w:rPr>
        <w:t>CPV nomenklatūras kods:</w:t>
      </w:r>
      <w:r w:rsidR="00B02BD7" w:rsidRPr="00067993">
        <w:rPr>
          <w:rFonts w:ascii="Times New Roman" w:eastAsia="Franklin Gothic Heavy" w:hAnsi="Times New Roman" w:cs="Times New Roman"/>
          <w:bCs/>
          <w:sz w:val="24"/>
          <w:szCs w:val="24"/>
        </w:rPr>
        <w:t xml:space="preserve"> </w:t>
      </w:r>
      <w:r w:rsidR="00067993" w:rsidRPr="00067993">
        <w:rPr>
          <w:rFonts w:ascii="Times New Roman" w:eastAsia="Times New Roman" w:hAnsi="Times New Roman"/>
          <w:color w:val="000000"/>
          <w:sz w:val="24"/>
          <w:szCs w:val="24"/>
        </w:rPr>
        <w:t xml:space="preserve">CPV kods - 32500000-8 (Telekomunikāciju iekārtas un piederumi); papildus </w:t>
      </w:r>
      <w:r w:rsidR="00067993" w:rsidRPr="00067993">
        <w:rPr>
          <w:rFonts w:ascii="Times New Roman" w:eastAsia="Times New Roman" w:hAnsi="Times New Roman" w:cs="Times New Roman"/>
          <w:color w:val="000000"/>
          <w:sz w:val="24"/>
          <w:szCs w:val="24"/>
        </w:rPr>
        <w:t xml:space="preserve">CPV kodi - </w:t>
      </w:r>
      <w:hyperlink r:id="rId9" w:tgtFrame="_blank" w:history="1">
        <w:r w:rsidR="00067993" w:rsidRPr="00067993">
          <w:rPr>
            <w:rFonts w:ascii="Times New Roman" w:eastAsia="Times New Roman" w:hAnsi="Times New Roman" w:cs="Times New Roman"/>
            <w:color w:val="000000"/>
            <w:sz w:val="24"/>
            <w:szCs w:val="24"/>
          </w:rPr>
          <w:t>32562000-0</w:t>
        </w:r>
      </w:hyperlink>
      <w:r w:rsidR="00067993" w:rsidRPr="00067993">
        <w:rPr>
          <w:rFonts w:ascii="Times New Roman" w:eastAsia="Times New Roman" w:hAnsi="Times New Roman" w:cs="Times New Roman"/>
          <w:color w:val="000000"/>
          <w:sz w:val="24"/>
          <w:szCs w:val="24"/>
        </w:rPr>
        <w:t xml:space="preserve"> (Optiskās</w:t>
      </w:r>
      <w:r w:rsidR="00067993" w:rsidRPr="00067993">
        <w:rPr>
          <w:rFonts w:ascii="Times New Roman" w:eastAsia="Times New Roman" w:hAnsi="Times New Roman"/>
          <w:color w:val="000000"/>
          <w:sz w:val="24"/>
          <w:szCs w:val="24"/>
        </w:rPr>
        <w:t xml:space="preserve"> šķiedras kabeļi) un 32561000-3 (Optiskās šķiedras savienojumi). </w:t>
      </w:r>
    </w:p>
    <w:p w:rsidR="00AB5054" w:rsidRPr="006F057F" w:rsidRDefault="00AB5054" w:rsidP="00AB5054">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Pretendenti, k</w:t>
      </w:r>
      <w:r w:rsidR="00067993">
        <w:rPr>
          <w:rFonts w:ascii="Times New Roman" w:eastAsia="Times New Roman" w:hAnsi="Times New Roman" w:cs="Times New Roman"/>
          <w:b/>
          <w:bCs/>
          <w:sz w:val="24"/>
          <w:szCs w:val="24"/>
          <w:lang w:eastAsia="lv-LV"/>
        </w:rPr>
        <w:t>as</w:t>
      </w:r>
      <w:r w:rsidRPr="006F057F">
        <w:rPr>
          <w:rFonts w:ascii="Times New Roman" w:eastAsia="Times New Roman" w:hAnsi="Times New Roman" w:cs="Times New Roman"/>
          <w:b/>
          <w:bCs/>
          <w:sz w:val="24"/>
          <w:szCs w:val="24"/>
          <w:lang w:eastAsia="lv-LV"/>
        </w:rPr>
        <w:t xml:space="preserve"> iesniedza piedāvājumus un piedāvātā cena (bez PVN):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552"/>
      </w:tblGrid>
      <w:tr w:rsidR="006F057F" w:rsidRPr="006F057F" w:rsidTr="003A768C">
        <w:trPr>
          <w:trHeight w:val="505"/>
        </w:trPr>
        <w:tc>
          <w:tcPr>
            <w:tcW w:w="6941" w:type="dxa"/>
            <w:shd w:val="clear" w:color="auto" w:fill="D9D9D9"/>
            <w:vAlign w:val="center"/>
          </w:tcPr>
          <w:p w:rsidR="006F057F" w:rsidRPr="00CC6B88" w:rsidRDefault="00CC6B88" w:rsidP="006F057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Pretendenta nosaukums</w:t>
            </w:r>
          </w:p>
        </w:tc>
        <w:tc>
          <w:tcPr>
            <w:tcW w:w="2552" w:type="dxa"/>
            <w:tcBorders>
              <w:right w:val="single" w:sz="4" w:space="0" w:color="auto"/>
            </w:tcBorders>
            <w:shd w:val="clear" w:color="auto" w:fill="D9D9D9"/>
            <w:vAlign w:val="center"/>
          </w:tcPr>
          <w:p w:rsidR="006F057F" w:rsidRPr="00CC6B88" w:rsidRDefault="006F057F" w:rsidP="006F057F">
            <w:pPr>
              <w:spacing w:after="0" w:line="240" w:lineRule="auto"/>
              <w:jc w:val="center"/>
              <w:rPr>
                <w:rFonts w:ascii="Times New Roman" w:eastAsia="Times New Roman" w:hAnsi="Times New Roman" w:cs="Times New Roman"/>
                <w:b/>
                <w:bCs/>
                <w:sz w:val="24"/>
                <w:szCs w:val="24"/>
                <w:lang w:eastAsia="lv-LV"/>
              </w:rPr>
            </w:pPr>
            <w:r w:rsidRPr="00CC6B88">
              <w:rPr>
                <w:rFonts w:ascii="Times New Roman" w:eastAsia="Times New Roman" w:hAnsi="Times New Roman" w:cs="Times New Roman"/>
                <w:b/>
                <w:bCs/>
                <w:sz w:val="24"/>
                <w:szCs w:val="24"/>
                <w:lang w:eastAsia="lv-LV"/>
              </w:rPr>
              <w:t>Piedāvātā cena EUR (bez PVN)</w:t>
            </w:r>
          </w:p>
        </w:tc>
      </w:tr>
      <w:tr w:rsidR="006F057F" w:rsidRPr="006F057F" w:rsidTr="003A768C">
        <w:trPr>
          <w:trHeight w:val="160"/>
        </w:trPr>
        <w:tc>
          <w:tcPr>
            <w:tcW w:w="6941" w:type="dxa"/>
            <w:vAlign w:val="center"/>
          </w:tcPr>
          <w:p w:rsidR="006F057F" w:rsidRPr="00CC6B88" w:rsidRDefault="00CC6B88" w:rsidP="00067993">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bCs/>
                <w:color w:val="000000"/>
              </w:rPr>
              <w:t>Sabiedrība ar ierobežotu atbildību “</w:t>
            </w:r>
            <w:r w:rsidR="00067993">
              <w:rPr>
                <w:rFonts w:ascii="Times New Roman" w:hAnsi="Times New Roman" w:cs="Times New Roman"/>
                <w:bCs/>
                <w:color w:val="000000"/>
              </w:rPr>
              <w:t>BALTRONIC</w:t>
            </w:r>
            <w:r w:rsidRPr="00CC6B88">
              <w:rPr>
                <w:rFonts w:ascii="Times New Roman" w:hAnsi="Times New Roman" w:cs="Times New Roman"/>
                <w:bCs/>
                <w:color w:val="000000"/>
              </w:rPr>
              <w:t>”</w:t>
            </w:r>
            <w:r w:rsidR="00067993">
              <w:rPr>
                <w:rFonts w:ascii="Times New Roman" w:hAnsi="Times New Roman" w:cs="Times New Roman"/>
                <w:bCs/>
                <w:color w:val="000000"/>
              </w:rPr>
              <w:t xml:space="preserve">, </w:t>
            </w:r>
            <w:proofErr w:type="spellStart"/>
            <w:r w:rsidR="00067993" w:rsidRPr="003A768C">
              <w:rPr>
                <w:rFonts w:ascii="Times New Roman" w:hAnsi="Times New Roman" w:cs="Times New Roman"/>
                <w:bCs/>
                <w:color w:val="000000"/>
              </w:rPr>
              <w:t>Reģ</w:t>
            </w:r>
            <w:proofErr w:type="spellEnd"/>
            <w:r w:rsidR="00067993" w:rsidRPr="003A768C">
              <w:rPr>
                <w:rFonts w:ascii="Times New Roman" w:hAnsi="Times New Roman" w:cs="Times New Roman"/>
                <w:bCs/>
                <w:color w:val="000000"/>
              </w:rPr>
              <w:t>.</w:t>
            </w:r>
            <w:r w:rsidR="00067993" w:rsidRPr="003A768C">
              <w:rPr>
                <w:rFonts w:ascii="Times New Roman" w:eastAsia="Times New Roman" w:hAnsi="Times New Roman" w:cs="Times New Roman"/>
                <w:bCs/>
                <w:lang w:eastAsia="lv-LV"/>
              </w:rPr>
              <w:t xml:space="preserve"> Nr.40003583738</w:t>
            </w:r>
          </w:p>
        </w:tc>
        <w:tc>
          <w:tcPr>
            <w:tcW w:w="2552" w:type="dxa"/>
            <w:tcBorders>
              <w:right w:val="single" w:sz="4" w:space="0" w:color="auto"/>
            </w:tcBorders>
            <w:vAlign w:val="center"/>
          </w:tcPr>
          <w:p w:rsidR="006F057F" w:rsidRPr="00CC6B88" w:rsidRDefault="003A768C" w:rsidP="003A768C">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6 545,84</w:t>
            </w:r>
          </w:p>
        </w:tc>
      </w:tr>
    </w:tbl>
    <w:p w:rsidR="006F057F" w:rsidRPr="006F057F" w:rsidRDefault="006F057F" w:rsidP="006F057F">
      <w:pPr>
        <w:spacing w:after="0" w:line="240" w:lineRule="auto"/>
        <w:jc w:val="both"/>
        <w:rPr>
          <w:rFonts w:ascii="Times New Roman" w:eastAsia="Times New Roman" w:hAnsi="Times New Roman" w:cs="Times New Roman"/>
          <w:bCs/>
          <w:sz w:val="24"/>
          <w:szCs w:val="24"/>
          <w:lang w:eastAsia="lv-LV"/>
        </w:rPr>
      </w:pPr>
    </w:p>
    <w:p w:rsidR="00AB5054" w:rsidRPr="00CC6B88"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Piedāvājumu atbilstība: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402"/>
      </w:tblGrid>
      <w:tr w:rsidR="00067993" w:rsidRPr="00CC6B88" w:rsidTr="00666F82">
        <w:trPr>
          <w:trHeight w:val="628"/>
        </w:trPr>
        <w:tc>
          <w:tcPr>
            <w:tcW w:w="6091" w:type="dxa"/>
            <w:vAlign w:val="center"/>
          </w:tcPr>
          <w:p w:rsidR="00067993" w:rsidRPr="00CC6B88" w:rsidRDefault="00067993" w:rsidP="00CC6B88">
            <w:pPr>
              <w:spacing w:after="0" w:line="240" w:lineRule="auto"/>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Pretendenta nosaukums</w:t>
            </w:r>
          </w:p>
        </w:tc>
        <w:tc>
          <w:tcPr>
            <w:tcW w:w="3402" w:type="dxa"/>
            <w:shd w:val="clear" w:color="auto" w:fill="FFFFFF"/>
          </w:tcPr>
          <w:p w:rsidR="00067993" w:rsidRPr="00CC6B88" w:rsidRDefault="00067993"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Atbilstība</w:t>
            </w:r>
          </w:p>
          <w:p w:rsidR="00067993" w:rsidRPr="00CC6B88" w:rsidRDefault="00067993"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Atbilst/Neatbilst</w:t>
            </w:r>
          </w:p>
        </w:tc>
      </w:tr>
      <w:tr w:rsidR="00067993" w:rsidRPr="00CC6B88" w:rsidTr="00AB5D44">
        <w:trPr>
          <w:trHeight w:val="232"/>
        </w:trPr>
        <w:tc>
          <w:tcPr>
            <w:tcW w:w="6091" w:type="dxa"/>
            <w:vAlign w:val="center"/>
          </w:tcPr>
          <w:p w:rsidR="00067993" w:rsidRPr="00CC6B88" w:rsidRDefault="00067993" w:rsidP="00CC6B88">
            <w:pPr>
              <w:spacing w:after="0" w:line="240" w:lineRule="auto"/>
              <w:contextualSpacing/>
              <w:rPr>
                <w:rFonts w:ascii="Times New Roman" w:eastAsia="Times New Roman" w:hAnsi="Times New Roman" w:cs="Times New Roman"/>
                <w:bCs/>
                <w:color w:val="000000"/>
              </w:rPr>
            </w:pPr>
            <w:r w:rsidRPr="00CC6B88">
              <w:rPr>
                <w:rFonts w:ascii="Times New Roman" w:hAnsi="Times New Roman" w:cs="Times New Roman"/>
                <w:bCs/>
                <w:color w:val="000000"/>
              </w:rPr>
              <w:t>Sabiedrība ar ierobežotu atbildību “</w:t>
            </w:r>
            <w:r>
              <w:rPr>
                <w:rFonts w:ascii="Times New Roman" w:hAnsi="Times New Roman" w:cs="Times New Roman"/>
                <w:bCs/>
                <w:color w:val="000000"/>
              </w:rPr>
              <w:t>BALTRONIC</w:t>
            </w:r>
            <w:r w:rsidRPr="00CC6B88">
              <w:rPr>
                <w:rFonts w:ascii="Times New Roman" w:hAnsi="Times New Roman" w:cs="Times New Roman"/>
                <w:bCs/>
                <w:color w:val="000000"/>
              </w:rPr>
              <w:t>”</w:t>
            </w:r>
          </w:p>
        </w:tc>
        <w:tc>
          <w:tcPr>
            <w:tcW w:w="3402" w:type="dxa"/>
            <w:shd w:val="clear" w:color="auto" w:fill="FFFFFF"/>
          </w:tcPr>
          <w:p w:rsidR="00067993" w:rsidRPr="00CC6B88" w:rsidRDefault="00067993"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w:t>
            </w:r>
          </w:p>
        </w:tc>
      </w:tr>
    </w:tbl>
    <w:p w:rsidR="006F057F" w:rsidRPr="006F057F" w:rsidRDefault="006F057F" w:rsidP="006F057F">
      <w:pPr>
        <w:tabs>
          <w:tab w:val="num" w:pos="927"/>
        </w:tabs>
        <w:spacing w:after="0" w:line="276" w:lineRule="auto"/>
        <w:jc w:val="both"/>
        <w:rPr>
          <w:rFonts w:ascii="Times New Roman" w:eastAsia="Times New Roman" w:hAnsi="Times New Roman" w:cs="Times New Roman"/>
          <w:bCs/>
          <w:sz w:val="24"/>
          <w:szCs w:val="24"/>
          <w:lang w:eastAsia="lv-LV"/>
        </w:rPr>
      </w:pPr>
    </w:p>
    <w:p w:rsidR="006D1941" w:rsidRDefault="00AB5054" w:rsidP="003A768C">
      <w:pPr>
        <w:numPr>
          <w:ilvl w:val="0"/>
          <w:numId w:val="2"/>
        </w:numPr>
        <w:tabs>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Piedāvājuma izvēles kritērijs:</w:t>
      </w:r>
      <w:r w:rsidRPr="006F057F">
        <w:rPr>
          <w:rFonts w:ascii="Times New Roman" w:eastAsia="Times New Roman" w:hAnsi="Times New Roman" w:cs="Times New Roman"/>
          <w:bCs/>
          <w:sz w:val="24"/>
          <w:szCs w:val="24"/>
          <w:lang w:eastAsia="lv-LV"/>
        </w:rPr>
        <w:t xml:space="preserve"> </w:t>
      </w:r>
      <w:r w:rsidR="006D1941">
        <w:rPr>
          <w:rFonts w:ascii="Times New Roman" w:eastAsia="Times New Roman" w:hAnsi="Times New Roman" w:cs="Times New Roman"/>
          <w:bCs/>
          <w:sz w:val="24"/>
          <w:szCs w:val="24"/>
          <w:lang w:eastAsia="lv-LV"/>
        </w:rPr>
        <w:t xml:space="preserve"> </w:t>
      </w:r>
      <w:r w:rsidR="006D1941" w:rsidRPr="0042088C">
        <w:rPr>
          <w:rFonts w:ascii="Times New Roman" w:eastAsia="Times New Roman" w:hAnsi="Times New Roman" w:cs="Times New Roman"/>
          <w:bCs/>
          <w:sz w:val="24"/>
          <w:szCs w:val="24"/>
          <w:lang w:eastAsia="lv-LV"/>
        </w:rPr>
        <w:t xml:space="preserve">prasībām atbilstošs </w:t>
      </w:r>
      <w:r w:rsidR="006D1941">
        <w:rPr>
          <w:rFonts w:ascii="Times New Roman" w:eastAsia="Times New Roman" w:hAnsi="Times New Roman" w:cs="Times New Roman"/>
          <w:bCs/>
          <w:sz w:val="24"/>
          <w:szCs w:val="24"/>
          <w:lang w:eastAsia="lv-LV"/>
        </w:rPr>
        <w:t xml:space="preserve">saimnieciski izdevīgākas </w:t>
      </w:r>
      <w:r w:rsidR="006D1941" w:rsidRPr="0042088C">
        <w:rPr>
          <w:rFonts w:ascii="Times New Roman" w:eastAsia="Times New Roman" w:hAnsi="Times New Roman" w:cs="Times New Roman"/>
          <w:bCs/>
          <w:sz w:val="24"/>
          <w:szCs w:val="24"/>
          <w:lang w:eastAsia="lv-LV"/>
        </w:rPr>
        <w:t>piedāvājums ar viszemāko cenu.</w:t>
      </w:r>
    </w:p>
    <w:p w:rsidR="006F057F" w:rsidRPr="006D1941" w:rsidRDefault="00AB5054" w:rsidP="006D1941">
      <w:pPr>
        <w:numPr>
          <w:ilvl w:val="0"/>
          <w:numId w:val="2"/>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967496">
        <w:rPr>
          <w:rFonts w:ascii="Times New Roman" w:eastAsia="Times New Roman" w:hAnsi="Times New Roman" w:cs="Times New Roman"/>
          <w:b/>
          <w:bCs/>
          <w:sz w:val="24"/>
          <w:szCs w:val="24"/>
          <w:lang w:eastAsia="lv-LV"/>
        </w:rPr>
        <w:t xml:space="preserve">Pretendenta nosaukums, ar kuru nolemts slēgt </w:t>
      </w:r>
      <w:r w:rsidR="00CC6B88" w:rsidRPr="00967496">
        <w:rPr>
          <w:rFonts w:ascii="Times New Roman" w:eastAsia="Times New Roman" w:hAnsi="Times New Roman" w:cs="Times New Roman"/>
          <w:b/>
          <w:bCs/>
          <w:sz w:val="24"/>
          <w:szCs w:val="24"/>
          <w:lang w:eastAsia="lv-LV"/>
        </w:rPr>
        <w:t>iepirkumi līgumu</w:t>
      </w:r>
      <w:r w:rsidRPr="00967496">
        <w:rPr>
          <w:rFonts w:ascii="Times New Roman" w:eastAsia="Times New Roman" w:hAnsi="Times New Roman" w:cs="Times New Roman"/>
          <w:b/>
          <w:bCs/>
          <w:sz w:val="24"/>
          <w:szCs w:val="24"/>
          <w:lang w:eastAsia="lv-LV"/>
        </w:rPr>
        <w:t>:</w:t>
      </w:r>
      <w:r w:rsidRPr="006D1941">
        <w:rPr>
          <w:rFonts w:ascii="Times New Roman" w:eastAsia="Times New Roman" w:hAnsi="Times New Roman" w:cs="Times New Roman"/>
          <w:bCs/>
          <w:sz w:val="24"/>
          <w:szCs w:val="24"/>
          <w:lang w:eastAsia="lv-LV"/>
        </w:rPr>
        <w:t xml:space="preserve"> </w:t>
      </w:r>
      <w:r w:rsidR="00067993" w:rsidRPr="00CC6B88">
        <w:rPr>
          <w:rFonts w:ascii="Times New Roman" w:hAnsi="Times New Roman" w:cs="Times New Roman"/>
          <w:bCs/>
          <w:color w:val="000000"/>
        </w:rPr>
        <w:t>Sabiedrība ar ierobežotu atbildību “</w:t>
      </w:r>
      <w:r w:rsidR="00067993">
        <w:rPr>
          <w:rFonts w:ascii="Times New Roman" w:hAnsi="Times New Roman" w:cs="Times New Roman"/>
          <w:bCs/>
          <w:color w:val="000000"/>
        </w:rPr>
        <w:t>BALTRONIC</w:t>
      </w:r>
      <w:r w:rsidR="00067993" w:rsidRPr="00CC6B88">
        <w:rPr>
          <w:rFonts w:ascii="Times New Roman" w:hAnsi="Times New Roman" w:cs="Times New Roman"/>
          <w:bCs/>
          <w:color w:val="000000"/>
        </w:rPr>
        <w:t>”</w:t>
      </w:r>
      <w:r w:rsidR="006D1941" w:rsidRPr="006D1941">
        <w:rPr>
          <w:rFonts w:ascii="Times New Roman" w:eastAsia="Times New Roman" w:hAnsi="Times New Roman" w:cs="Times New Roman"/>
          <w:bCs/>
          <w:sz w:val="24"/>
          <w:szCs w:val="24"/>
          <w:lang w:eastAsia="lv-LV"/>
        </w:rPr>
        <w:t xml:space="preserve">, </w:t>
      </w:r>
      <w:proofErr w:type="spellStart"/>
      <w:r w:rsidR="006D1941" w:rsidRPr="006D1941">
        <w:rPr>
          <w:rFonts w:ascii="Times New Roman" w:eastAsia="Times New Roman" w:hAnsi="Times New Roman" w:cs="Times New Roman"/>
          <w:bCs/>
          <w:sz w:val="24"/>
          <w:szCs w:val="24"/>
          <w:lang w:eastAsia="lv-LV"/>
        </w:rPr>
        <w:t>Reģ</w:t>
      </w:r>
      <w:proofErr w:type="spellEnd"/>
      <w:r w:rsidR="006D1941" w:rsidRPr="006D1941">
        <w:rPr>
          <w:rFonts w:ascii="Times New Roman" w:eastAsia="Times New Roman" w:hAnsi="Times New Roman" w:cs="Times New Roman"/>
          <w:bCs/>
          <w:sz w:val="24"/>
          <w:szCs w:val="24"/>
          <w:lang w:eastAsia="lv-LV"/>
        </w:rPr>
        <w:t>. Nr. 50103451621</w:t>
      </w:r>
      <w:r w:rsidR="006F057F" w:rsidRPr="006D1941">
        <w:rPr>
          <w:rFonts w:ascii="Times New Roman" w:eastAsia="Times New Roman" w:hAnsi="Times New Roman" w:cs="Times New Roman"/>
          <w:bCs/>
          <w:sz w:val="24"/>
          <w:szCs w:val="24"/>
          <w:lang w:eastAsia="lv-LV"/>
        </w:rPr>
        <w:t>.</w:t>
      </w:r>
    </w:p>
    <w:p w:rsidR="006D1941" w:rsidRDefault="00CC6B88"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r w:rsidRPr="006D1941">
        <w:rPr>
          <w:b/>
          <w:bCs/>
          <w:lang w:val="lv-LV" w:eastAsia="lv-LV"/>
        </w:rPr>
        <w:t>Iepirkuma līguma</w:t>
      </w:r>
      <w:r w:rsidR="00B02BD7" w:rsidRPr="006D1941">
        <w:rPr>
          <w:b/>
          <w:bCs/>
          <w:lang w:val="lv-LV" w:eastAsia="lv-LV"/>
        </w:rPr>
        <w:t xml:space="preserve"> summa: </w:t>
      </w:r>
      <w:r w:rsidR="003A768C">
        <w:rPr>
          <w:lang w:val="lv-LV"/>
        </w:rPr>
        <w:t>6 545,84</w:t>
      </w:r>
      <w:r w:rsidR="006F057F" w:rsidRPr="006D1941">
        <w:rPr>
          <w:lang w:val="lv-LV"/>
        </w:rPr>
        <w:t xml:space="preserve"> EUR</w:t>
      </w:r>
      <w:r w:rsidR="002F134B" w:rsidRPr="006D1941">
        <w:rPr>
          <w:lang w:val="lv-LV"/>
        </w:rPr>
        <w:t xml:space="preserve"> (</w:t>
      </w:r>
      <w:r w:rsidR="003A768C">
        <w:rPr>
          <w:lang w:val="lv-LV"/>
        </w:rPr>
        <w:t>seši</w:t>
      </w:r>
      <w:r w:rsidRPr="006D1941">
        <w:rPr>
          <w:lang w:val="lv-LV"/>
        </w:rPr>
        <w:t xml:space="preserve"> </w:t>
      </w:r>
      <w:r w:rsidR="006F057F" w:rsidRPr="006D1941">
        <w:rPr>
          <w:lang w:val="lv-LV"/>
        </w:rPr>
        <w:t>tūkstoši</w:t>
      </w:r>
      <w:r w:rsidRPr="006D1941">
        <w:rPr>
          <w:lang w:val="lv-LV"/>
        </w:rPr>
        <w:t xml:space="preserve"> </w:t>
      </w:r>
      <w:r w:rsidR="003A768C">
        <w:rPr>
          <w:lang w:val="lv-LV"/>
        </w:rPr>
        <w:t>pieci simti četrdesmit pieci</w:t>
      </w:r>
      <w:r w:rsidR="006F057F" w:rsidRPr="006D1941">
        <w:rPr>
          <w:lang w:val="lv-LV"/>
        </w:rPr>
        <w:t xml:space="preserve"> </w:t>
      </w:r>
      <w:proofErr w:type="spellStart"/>
      <w:r w:rsidR="006F057F" w:rsidRPr="006D1941">
        <w:rPr>
          <w:lang w:val="lv-LV"/>
        </w:rPr>
        <w:t>euro</w:t>
      </w:r>
      <w:proofErr w:type="spellEnd"/>
      <w:r w:rsidR="00302795">
        <w:rPr>
          <w:lang w:val="lv-LV"/>
        </w:rPr>
        <w:t xml:space="preserve"> un astoņdesmit četri centi</w:t>
      </w:r>
      <w:r w:rsidR="006F057F" w:rsidRPr="006D1941">
        <w:rPr>
          <w:lang w:val="lv-LV"/>
        </w:rPr>
        <w:t>)</w:t>
      </w:r>
      <w:r w:rsidR="002F134B" w:rsidRPr="006D1941">
        <w:rPr>
          <w:lang w:val="lv-LV"/>
        </w:rPr>
        <w:t xml:space="preserve"> bez PVN.  </w:t>
      </w:r>
    </w:p>
    <w:p w:rsidR="006D1941" w:rsidRPr="006D1941"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proofErr w:type="spellStart"/>
      <w:r w:rsidRPr="006D1941">
        <w:rPr>
          <w:b/>
        </w:rPr>
        <w:t>Lēmuma</w:t>
      </w:r>
      <w:proofErr w:type="spellEnd"/>
      <w:r w:rsidRPr="006D1941">
        <w:rPr>
          <w:b/>
        </w:rPr>
        <w:t xml:space="preserve"> </w:t>
      </w:r>
      <w:proofErr w:type="spellStart"/>
      <w:r w:rsidRPr="006D1941">
        <w:rPr>
          <w:b/>
        </w:rPr>
        <w:t>pieņemšanas</w:t>
      </w:r>
      <w:proofErr w:type="spellEnd"/>
      <w:r w:rsidRPr="006D1941">
        <w:rPr>
          <w:b/>
        </w:rPr>
        <w:t xml:space="preserve"> </w:t>
      </w:r>
      <w:proofErr w:type="spellStart"/>
      <w:r w:rsidRPr="006D1941">
        <w:rPr>
          <w:b/>
        </w:rPr>
        <w:t>datums</w:t>
      </w:r>
      <w:proofErr w:type="spellEnd"/>
      <w:r w:rsidRPr="006D1941">
        <w:rPr>
          <w:b/>
        </w:rPr>
        <w:t>:</w:t>
      </w:r>
      <w:r w:rsidRPr="006F057F">
        <w:rPr>
          <w:lang w:eastAsia="lv-LV"/>
        </w:rPr>
        <w:t xml:space="preserve"> </w:t>
      </w:r>
      <w:r w:rsidR="00CC6B88">
        <w:rPr>
          <w:lang w:eastAsia="lv-LV"/>
        </w:rPr>
        <w:t>31</w:t>
      </w:r>
      <w:r w:rsidRPr="006F057F">
        <w:rPr>
          <w:lang w:eastAsia="lv-LV"/>
        </w:rPr>
        <w:t>.</w:t>
      </w:r>
      <w:r w:rsidR="00CC6B88">
        <w:rPr>
          <w:lang w:eastAsia="lv-LV"/>
        </w:rPr>
        <w:t>05</w:t>
      </w:r>
      <w:r w:rsidR="006F057F" w:rsidRPr="006F057F">
        <w:rPr>
          <w:lang w:eastAsia="lv-LV"/>
        </w:rPr>
        <w:t>.2017</w:t>
      </w:r>
      <w:r w:rsidRPr="006F057F">
        <w:rPr>
          <w:lang w:eastAsia="lv-LV"/>
        </w:rPr>
        <w:t>.</w:t>
      </w:r>
    </w:p>
    <w:p w:rsidR="006D1941" w:rsidRPr="006D1941"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pPr>
      <w:r w:rsidRPr="006D1941">
        <w:rPr>
          <w:b/>
          <w:bCs/>
          <w:lang w:val="lv-LV" w:eastAsia="lv-LV"/>
        </w:rPr>
        <w:t>Lēmuma pārsūdzēšana:</w:t>
      </w:r>
      <w:r w:rsidRPr="006D1941">
        <w:rPr>
          <w:bCs/>
          <w:lang w:val="lv-LV" w:eastAsia="lv-LV"/>
        </w:rPr>
        <w:t xml:space="preserve"> </w:t>
      </w:r>
      <w:r w:rsidR="006D1941" w:rsidRPr="006D1941">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proofErr w:type="spellStart"/>
      <w:r w:rsidR="006D1941" w:rsidRPr="006D1941">
        <w:rPr>
          <w:bCs/>
          <w:lang w:eastAsia="lv-LV"/>
        </w:rPr>
        <w:t>Lēmuma</w:t>
      </w:r>
      <w:proofErr w:type="spellEnd"/>
      <w:r w:rsidR="006D1941" w:rsidRPr="006D1941">
        <w:rPr>
          <w:bCs/>
          <w:lang w:eastAsia="lv-LV"/>
        </w:rPr>
        <w:t xml:space="preserve"> </w:t>
      </w:r>
      <w:proofErr w:type="spellStart"/>
      <w:r w:rsidR="006D1941" w:rsidRPr="006D1941">
        <w:rPr>
          <w:bCs/>
          <w:lang w:eastAsia="lv-LV"/>
        </w:rPr>
        <w:t>pārsūdzēšana</w:t>
      </w:r>
      <w:proofErr w:type="spellEnd"/>
      <w:r w:rsidR="006D1941" w:rsidRPr="006D1941">
        <w:rPr>
          <w:bCs/>
          <w:lang w:eastAsia="lv-LV"/>
        </w:rPr>
        <w:t xml:space="preserve"> </w:t>
      </w:r>
      <w:proofErr w:type="spellStart"/>
      <w:r w:rsidR="006D1941" w:rsidRPr="006D1941">
        <w:rPr>
          <w:bCs/>
          <w:lang w:eastAsia="lv-LV"/>
        </w:rPr>
        <w:t>neaptur</w:t>
      </w:r>
      <w:proofErr w:type="spellEnd"/>
      <w:r w:rsidR="006D1941" w:rsidRPr="006D1941">
        <w:rPr>
          <w:bCs/>
          <w:lang w:eastAsia="lv-LV"/>
        </w:rPr>
        <w:t xml:space="preserve"> </w:t>
      </w:r>
      <w:proofErr w:type="spellStart"/>
      <w:r w:rsidR="006D1941" w:rsidRPr="006D1941">
        <w:rPr>
          <w:bCs/>
          <w:lang w:eastAsia="lv-LV"/>
        </w:rPr>
        <w:t>tā</w:t>
      </w:r>
      <w:proofErr w:type="spellEnd"/>
      <w:r w:rsidR="006D1941" w:rsidRPr="006D1941">
        <w:rPr>
          <w:bCs/>
          <w:lang w:eastAsia="lv-LV"/>
        </w:rPr>
        <w:t xml:space="preserve"> </w:t>
      </w:r>
      <w:proofErr w:type="spellStart"/>
      <w:r w:rsidR="006D1941" w:rsidRPr="006D1941">
        <w:rPr>
          <w:bCs/>
          <w:lang w:eastAsia="lv-LV"/>
        </w:rPr>
        <w:t>darbību</w:t>
      </w:r>
      <w:proofErr w:type="spellEnd"/>
      <w:r w:rsidR="006D1941" w:rsidRPr="006D1941">
        <w:rPr>
          <w:bCs/>
          <w:lang w:eastAsia="lv-LV"/>
        </w:rPr>
        <w:t>.</w:t>
      </w:r>
    </w:p>
    <w:p w:rsidR="00AB5054" w:rsidRPr="006D1941" w:rsidRDefault="00AB5054" w:rsidP="006D1941">
      <w:pPr>
        <w:pStyle w:val="ListParagraph"/>
        <w:widowControl w:val="0"/>
        <w:shd w:val="clear" w:color="auto" w:fill="FFFFFF"/>
        <w:spacing w:line="256" w:lineRule="exact"/>
        <w:ind w:left="426" w:right="20"/>
        <w:jc w:val="both"/>
        <w:rPr>
          <w:lang w:val="lv-LV"/>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Komisijas priekšsēdētāja                                                                               </w:t>
      </w:r>
      <w:proofErr w:type="spellStart"/>
      <w:r w:rsidRPr="006F057F">
        <w:rPr>
          <w:rFonts w:ascii="Times New Roman" w:eastAsia="Cambria" w:hAnsi="Times New Roman" w:cs="Times New Roman"/>
          <w:sz w:val="24"/>
          <w:szCs w:val="24"/>
        </w:rPr>
        <w:t>I.Benga</w:t>
      </w:r>
      <w:proofErr w:type="spellEnd"/>
    </w:p>
    <w:p w:rsidR="00AB5054" w:rsidRPr="006F057F" w:rsidRDefault="00AB5054" w:rsidP="00AB5054">
      <w:pPr>
        <w:spacing w:after="0" w:line="240" w:lineRule="auto"/>
        <w:rPr>
          <w:rFonts w:ascii="Times New Roman" w:eastAsia="Cambria" w:hAnsi="Times New Roman" w:cs="Times New Roman"/>
          <w:sz w:val="24"/>
          <w:szCs w:val="24"/>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Komisijas locekļi:                                                                                         </w:t>
      </w:r>
      <w:proofErr w:type="spellStart"/>
      <w:r w:rsidR="00067993">
        <w:rPr>
          <w:rFonts w:ascii="Times New Roman" w:eastAsia="Cambria" w:hAnsi="Times New Roman" w:cs="Times New Roman"/>
          <w:sz w:val="24"/>
          <w:szCs w:val="24"/>
        </w:rPr>
        <w:t>Ģ.Ivanovs</w:t>
      </w:r>
      <w:proofErr w:type="spellEnd"/>
      <w:r w:rsidR="00067993">
        <w:rPr>
          <w:rFonts w:ascii="Times New Roman" w:eastAsia="Cambria" w:hAnsi="Times New Roman" w:cs="Times New Roman"/>
          <w:sz w:val="24"/>
          <w:szCs w:val="24"/>
        </w:rPr>
        <w:t xml:space="preserve"> </w:t>
      </w: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p>
    <w:p w:rsidR="00AB5054" w:rsidRPr="006F057F" w:rsidRDefault="00AB5054" w:rsidP="002F134B">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r w:rsidR="00067993">
        <w:rPr>
          <w:rFonts w:ascii="Times New Roman" w:eastAsia="Cambria" w:hAnsi="Times New Roman" w:cs="Times New Roman"/>
          <w:sz w:val="24"/>
          <w:szCs w:val="24"/>
        </w:rPr>
        <w:t xml:space="preserve">  </w:t>
      </w:r>
      <w:r w:rsidRPr="006F057F">
        <w:rPr>
          <w:rFonts w:ascii="Times New Roman" w:eastAsia="Cambria" w:hAnsi="Times New Roman" w:cs="Times New Roman"/>
          <w:sz w:val="24"/>
          <w:szCs w:val="24"/>
        </w:rPr>
        <w:t xml:space="preserve"> </w:t>
      </w:r>
      <w:proofErr w:type="spellStart"/>
      <w:r w:rsidR="00067993">
        <w:rPr>
          <w:rFonts w:ascii="Times New Roman" w:eastAsia="Cambria" w:hAnsi="Times New Roman" w:cs="Times New Roman"/>
          <w:sz w:val="24"/>
          <w:szCs w:val="24"/>
        </w:rPr>
        <w:t>I.Gusts</w:t>
      </w:r>
      <w:proofErr w:type="spellEnd"/>
      <w:r w:rsidR="00B02BD7" w:rsidRPr="006F057F">
        <w:rPr>
          <w:rFonts w:ascii="Times New Roman" w:eastAsia="Cambria" w:hAnsi="Times New Roman" w:cs="Times New Roman"/>
          <w:sz w:val="24"/>
          <w:szCs w:val="24"/>
        </w:rPr>
        <w:t xml:space="preserve"> </w:t>
      </w:r>
    </w:p>
    <w:sectPr w:rsidR="00AB5054" w:rsidRPr="006F057F" w:rsidSect="002F134B">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07" w:rsidRDefault="0063706F">
      <w:pPr>
        <w:spacing w:after="0" w:line="240" w:lineRule="auto"/>
      </w:pPr>
      <w:r>
        <w:separator/>
      </w:r>
    </w:p>
  </w:endnote>
  <w:endnote w:type="continuationSeparator" w:id="0">
    <w:p w:rsidR="00EE0307"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E" w:rsidRDefault="00302795">
    <w:pPr>
      <w:pStyle w:val="Footer"/>
      <w:jc w:val="right"/>
    </w:pPr>
  </w:p>
  <w:p w:rsidR="00ED375E" w:rsidRDefault="0030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07" w:rsidRDefault="0063706F">
      <w:pPr>
        <w:spacing w:after="0" w:line="240" w:lineRule="auto"/>
      </w:pPr>
      <w:r>
        <w:separator/>
      </w:r>
    </w:p>
  </w:footnote>
  <w:footnote w:type="continuationSeparator" w:id="0">
    <w:p w:rsidR="00EE0307"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67993"/>
    <w:rsid w:val="002F134B"/>
    <w:rsid w:val="00302795"/>
    <w:rsid w:val="00365772"/>
    <w:rsid w:val="003A768C"/>
    <w:rsid w:val="0063706F"/>
    <w:rsid w:val="006D1941"/>
    <w:rsid w:val="006F057F"/>
    <w:rsid w:val="008C7C8D"/>
    <w:rsid w:val="009021D5"/>
    <w:rsid w:val="00967496"/>
    <w:rsid w:val="00AB5054"/>
    <w:rsid w:val="00B02BD7"/>
    <w:rsid w:val="00CC6B88"/>
    <w:rsid w:val="00EE0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CA7B288"/>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paragraph" w:styleId="BodyText">
    <w:name w:val="Body Text"/>
    <w:basedOn w:val="Normal"/>
    <w:link w:val="BodyTextChar"/>
    <w:rsid w:val="00CC6B88"/>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6B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b.gov.lv/lv/iubcpv/parent/2654/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DC80-D782-4C2D-AE8D-0CB305BF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1856</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2017-05-31T11:36:00Z</cp:lastPrinted>
  <dcterms:created xsi:type="dcterms:W3CDTF">2016-12-07T07:49:00Z</dcterms:created>
  <dcterms:modified xsi:type="dcterms:W3CDTF">2017-06-01T12:11:00Z</dcterms:modified>
</cp:coreProperties>
</file>