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00" w:type="dxa"/>
        <w:tblLayout w:type="fixed"/>
        <w:tblLook w:val="04A0" w:firstRow="1" w:lastRow="0" w:firstColumn="1" w:lastColumn="0" w:noHBand="0" w:noVBand="1"/>
      </w:tblPr>
      <w:tblGrid>
        <w:gridCol w:w="9900"/>
        <w:gridCol w:w="900"/>
      </w:tblGrid>
      <w:tr w:rsidR="008B192B" w:rsidRPr="008A0993" w:rsidTr="007A69B6">
        <w:trPr>
          <w:trHeight w:val="810"/>
        </w:trPr>
        <w:tc>
          <w:tcPr>
            <w:tcW w:w="9900" w:type="dxa"/>
          </w:tcPr>
          <w:p w:rsidR="00427A1A" w:rsidRPr="00084F76" w:rsidRDefault="00F801D2" w:rsidP="00427A1A">
            <w:pPr>
              <w:pStyle w:val="BodyText"/>
              <w:spacing w:line="340" w:lineRule="atLeast"/>
              <w:jc w:val="center"/>
              <w:rPr>
                <w:b/>
                <w:bCs/>
                <w:sz w:val="22"/>
                <w:szCs w:val="22"/>
              </w:rPr>
            </w:pPr>
            <w:r w:rsidRPr="00084F76">
              <w:rPr>
                <w:i/>
                <w:sz w:val="22"/>
                <w:szCs w:val="22"/>
                <w:lang w:val="lv-LV"/>
              </w:rPr>
              <w:t xml:space="preserve"> </w:t>
            </w:r>
            <w:r w:rsidR="00427A1A" w:rsidRPr="00084F76">
              <w:rPr>
                <w:b/>
                <w:bCs/>
                <w:sz w:val="22"/>
                <w:szCs w:val="22"/>
              </w:rPr>
              <w:t xml:space="preserve">ATKLĀTA KONKURSA </w:t>
            </w:r>
          </w:p>
          <w:p w:rsidR="00427A1A" w:rsidRPr="00084F76" w:rsidRDefault="00427A1A" w:rsidP="00427A1A">
            <w:pPr>
              <w:pStyle w:val="BodyText"/>
              <w:spacing w:line="340" w:lineRule="atLeast"/>
              <w:jc w:val="center"/>
              <w:rPr>
                <w:b/>
                <w:bCs/>
                <w:sz w:val="22"/>
                <w:szCs w:val="22"/>
              </w:rPr>
            </w:pPr>
            <w:r w:rsidRPr="00084F76">
              <w:rPr>
                <w:b/>
                <w:bCs/>
                <w:sz w:val="22"/>
                <w:szCs w:val="22"/>
              </w:rPr>
              <w:t>RTU-201</w:t>
            </w:r>
            <w:r w:rsidR="00AC6141" w:rsidRPr="00084F76">
              <w:rPr>
                <w:b/>
                <w:bCs/>
                <w:sz w:val="22"/>
                <w:szCs w:val="22"/>
              </w:rPr>
              <w:t>5</w:t>
            </w:r>
            <w:r w:rsidRPr="00084F76">
              <w:rPr>
                <w:b/>
                <w:bCs/>
                <w:sz w:val="22"/>
                <w:szCs w:val="22"/>
              </w:rPr>
              <w:t>/1</w:t>
            </w:r>
            <w:r w:rsidR="00AC6141" w:rsidRPr="00084F76">
              <w:rPr>
                <w:b/>
                <w:bCs/>
                <w:sz w:val="22"/>
                <w:szCs w:val="22"/>
              </w:rPr>
              <w:t>5</w:t>
            </w:r>
          </w:p>
          <w:p w:rsidR="00084F76" w:rsidRPr="00084F76" w:rsidRDefault="00084F76" w:rsidP="00084F76">
            <w:pPr>
              <w:jc w:val="center"/>
              <w:rPr>
                <w:b/>
                <w:sz w:val="22"/>
                <w:szCs w:val="22"/>
              </w:rPr>
            </w:pPr>
            <w:r w:rsidRPr="00084F76">
              <w:rPr>
                <w:b/>
                <w:sz w:val="22"/>
                <w:szCs w:val="22"/>
              </w:rPr>
              <w:t>„Zinātniskās aparatūras un aprīkojuma iegāde Rīgas Tehniskās universitātes vajadzībām Eiropas Reģionālās attīstības fonda līdzfinansētā projekta „Enerģijas un vides resursu ieguves un ilgtspējīgas izmantošanas tehnoloģiju valsts nozīmes pētniecības centra izveide (ietverot arī Transporta un mašīnbūves centra attīstību)”, vienošanās Nr.2011/0060/2DP/2.1.1.3.1./11/IPIA/VIAA/007 (PVS ID 1627) aktivitāšu ietvaros”</w:t>
            </w:r>
          </w:p>
          <w:p w:rsidR="00767CEF" w:rsidRDefault="00767CEF" w:rsidP="00427A1A">
            <w:pPr>
              <w:jc w:val="center"/>
              <w:rPr>
                <w:b/>
                <w:sz w:val="22"/>
                <w:szCs w:val="22"/>
              </w:rPr>
            </w:pPr>
          </w:p>
          <w:p w:rsidR="00427A1A" w:rsidRPr="00084F76" w:rsidRDefault="00427A1A" w:rsidP="00427A1A">
            <w:pPr>
              <w:jc w:val="center"/>
              <w:rPr>
                <w:b/>
                <w:sz w:val="22"/>
                <w:szCs w:val="22"/>
              </w:rPr>
            </w:pPr>
            <w:smartTag w:uri="schemas-tilde-lv/tildestengine" w:element="veidnes">
              <w:smartTagPr>
                <w:attr w:name="text" w:val="NOLIKUMS&#10;"/>
                <w:attr w:name="baseform" w:val="nolikums"/>
                <w:attr w:name="id" w:val="-1"/>
              </w:smartTagPr>
              <w:r w:rsidRPr="00084F76">
                <w:rPr>
                  <w:b/>
                  <w:sz w:val="22"/>
                  <w:szCs w:val="22"/>
                </w:rPr>
                <w:t>NOLIKUMS</w:t>
              </w:r>
            </w:smartTag>
          </w:p>
          <w:p w:rsidR="00427A1A" w:rsidRPr="00084F76" w:rsidRDefault="00427A1A" w:rsidP="00427A1A">
            <w:pPr>
              <w:jc w:val="both"/>
              <w:rPr>
                <w:sz w:val="22"/>
                <w:szCs w:val="22"/>
              </w:rPr>
            </w:pPr>
          </w:p>
          <w:p w:rsidR="00427A1A" w:rsidRPr="00084F76" w:rsidRDefault="00AC6141" w:rsidP="00427A1A">
            <w:pPr>
              <w:jc w:val="both"/>
              <w:rPr>
                <w:b/>
                <w:sz w:val="22"/>
                <w:szCs w:val="22"/>
              </w:rPr>
            </w:pPr>
            <w:r w:rsidRPr="00084F76">
              <w:rPr>
                <w:sz w:val="22"/>
                <w:szCs w:val="22"/>
              </w:rPr>
              <w:t>Rīga, 2015</w:t>
            </w:r>
            <w:r w:rsidR="00427A1A" w:rsidRPr="00084F76">
              <w:rPr>
                <w:sz w:val="22"/>
                <w:szCs w:val="22"/>
              </w:rPr>
              <w:t xml:space="preserve">.gada </w:t>
            </w:r>
            <w:r w:rsidRPr="00084F76">
              <w:rPr>
                <w:sz w:val="22"/>
                <w:szCs w:val="22"/>
              </w:rPr>
              <w:t>2.martā</w:t>
            </w:r>
          </w:p>
          <w:p w:rsidR="00427A1A" w:rsidRPr="00084F76" w:rsidRDefault="00427A1A" w:rsidP="00427A1A">
            <w:pPr>
              <w:jc w:val="both"/>
              <w:rPr>
                <w:b/>
                <w:i/>
                <w:sz w:val="22"/>
                <w:szCs w:val="22"/>
              </w:rPr>
            </w:pPr>
          </w:p>
          <w:p w:rsidR="00427A1A" w:rsidRPr="00084F76" w:rsidRDefault="00427A1A" w:rsidP="00427A1A">
            <w:pPr>
              <w:jc w:val="both"/>
              <w:rPr>
                <w:b/>
                <w:i/>
                <w:sz w:val="22"/>
                <w:szCs w:val="22"/>
              </w:rPr>
            </w:pPr>
            <w:r w:rsidRPr="00084F76">
              <w:rPr>
                <w:i/>
                <w:sz w:val="22"/>
                <w:szCs w:val="22"/>
              </w:rPr>
              <w:t>Skaidrojumi pie publicētā nolikuma ar grozījumiem</w:t>
            </w:r>
          </w:p>
          <w:p w:rsidR="00F801D2" w:rsidRPr="00084F76" w:rsidRDefault="00F801D2" w:rsidP="00F801D2">
            <w:pPr>
              <w:suppressAutoHyphens/>
              <w:jc w:val="both"/>
              <w:rPr>
                <w:i/>
                <w:sz w:val="22"/>
                <w:szCs w:val="22"/>
                <w:lang w:val="lv-LV"/>
              </w:rPr>
            </w:pPr>
          </w:p>
        </w:tc>
        <w:tc>
          <w:tcPr>
            <w:tcW w:w="900" w:type="dxa"/>
          </w:tcPr>
          <w:p w:rsidR="008B192B" w:rsidRPr="008A0993" w:rsidRDefault="008B192B" w:rsidP="006B6281">
            <w:pPr>
              <w:tabs>
                <w:tab w:val="left" w:pos="2880"/>
                <w:tab w:val="left" w:pos="9000"/>
                <w:tab w:val="left" w:pos="9360"/>
                <w:tab w:val="left" w:pos="9575"/>
              </w:tabs>
              <w:jc w:val="both"/>
              <w:rPr>
                <w:sz w:val="22"/>
                <w:szCs w:val="22"/>
                <w:lang w:val="lv-LV"/>
              </w:rPr>
            </w:pPr>
          </w:p>
        </w:tc>
      </w:tr>
      <w:tr w:rsidR="001F2916" w:rsidRPr="006958AA" w:rsidTr="003B4A20">
        <w:trPr>
          <w:trHeight w:val="5458"/>
        </w:trPr>
        <w:tc>
          <w:tcPr>
            <w:tcW w:w="9900" w:type="dxa"/>
          </w:tcPr>
          <w:p w:rsidR="004E1DED" w:rsidRPr="00084F76" w:rsidRDefault="004E1DED" w:rsidP="006A5C32">
            <w:pPr>
              <w:tabs>
                <w:tab w:val="left" w:pos="2910"/>
              </w:tabs>
              <w:jc w:val="both"/>
              <w:rPr>
                <w:sz w:val="22"/>
                <w:szCs w:val="22"/>
                <w:lang w:val="lv-LV"/>
              </w:rPr>
            </w:pPr>
          </w:p>
          <w:tbl>
            <w:tblPr>
              <w:tblW w:w="9522" w:type="dxa"/>
              <w:tblLayout w:type="fixed"/>
              <w:tblLook w:val="01E0" w:firstRow="1" w:lastRow="1" w:firstColumn="1" w:lastColumn="1" w:noHBand="0" w:noVBand="0"/>
            </w:tblPr>
            <w:tblGrid>
              <w:gridCol w:w="9522"/>
            </w:tblGrid>
            <w:tr w:rsidR="00AC6141" w:rsidRPr="00084F76" w:rsidTr="00AC6141">
              <w:tc>
                <w:tcPr>
                  <w:tcW w:w="9522" w:type="dxa"/>
                </w:tcPr>
                <w:p w:rsidR="00F75FE1" w:rsidRDefault="00F75FE1" w:rsidP="00E916F4">
                  <w:pPr>
                    <w:numPr>
                      <w:ilvl w:val="0"/>
                      <w:numId w:val="39"/>
                    </w:numPr>
                    <w:ind w:left="0" w:firstLine="720"/>
                    <w:jc w:val="both"/>
                    <w:rPr>
                      <w:sz w:val="22"/>
                      <w:szCs w:val="22"/>
                    </w:rPr>
                  </w:pPr>
                  <w:r>
                    <w:rPr>
                      <w:sz w:val="22"/>
                      <w:szCs w:val="22"/>
                    </w:rPr>
                    <w:t>Tiek precizēts nolikuma</w:t>
                  </w:r>
                  <w:r w:rsidR="00420A7B">
                    <w:rPr>
                      <w:sz w:val="22"/>
                      <w:szCs w:val="22"/>
                    </w:rPr>
                    <w:t xml:space="preserve"> 1.6.punktā</w:t>
                  </w:r>
                  <w:r w:rsidR="00E07597">
                    <w:rPr>
                      <w:color w:val="000000"/>
                      <w:sz w:val="22"/>
                      <w:szCs w:val="22"/>
                      <w:lang w:val="fi-FI" w:eastAsia="lv-LV"/>
                    </w:rPr>
                    <w:t xml:space="preserve">, </w:t>
                  </w:r>
                  <w:r w:rsidR="00E07597" w:rsidRPr="00084F76">
                    <w:rPr>
                      <w:sz w:val="22"/>
                      <w:szCs w:val="22"/>
                    </w:rPr>
                    <w:t>nolikuma 2.pielikuma „Tehniskā specifikācija un tehniskais piedāvājums” (turpmāk tekstā – tehniskā specifikācija)</w:t>
                  </w:r>
                  <w:r w:rsidR="00E07597">
                    <w:rPr>
                      <w:sz w:val="22"/>
                      <w:szCs w:val="22"/>
                    </w:rPr>
                    <w:t xml:space="preserve"> un nolikuma 3.pielikuma “Finanšu piedāvājums (forma)” </w:t>
                  </w:r>
                  <w:r w:rsidR="00415875">
                    <w:rPr>
                      <w:sz w:val="22"/>
                      <w:szCs w:val="22"/>
                    </w:rPr>
                    <w:t>norādītais</w:t>
                  </w:r>
                  <w:r w:rsidR="00E07597">
                    <w:rPr>
                      <w:sz w:val="22"/>
                      <w:szCs w:val="22"/>
                    </w:rPr>
                    <w:t xml:space="preserve"> </w:t>
                  </w:r>
                  <w:r w:rsidR="00E07597" w:rsidRPr="003F7D70">
                    <w:rPr>
                      <w:color w:val="000000"/>
                      <w:sz w:val="22"/>
                      <w:szCs w:val="22"/>
                      <w:lang w:val="fi-FI" w:eastAsia="lv-LV"/>
                    </w:rPr>
                    <w:t xml:space="preserve">3.iepirkuma </w:t>
                  </w:r>
                  <w:r w:rsidR="00E07597" w:rsidRPr="00F6654B">
                    <w:rPr>
                      <w:color w:val="000000"/>
                      <w:sz w:val="22"/>
                      <w:szCs w:val="22"/>
                      <w:lang w:val="fi-FI" w:eastAsia="lv-LV"/>
                    </w:rPr>
                    <w:t>daļa</w:t>
                  </w:r>
                  <w:r w:rsidR="00E07597">
                    <w:rPr>
                      <w:color w:val="000000"/>
                      <w:sz w:val="22"/>
                      <w:szCs w:val="22"/>
                      <w:lang w:val="fi-FI" w:eastAsia="lv-LV"/>
                    </w:rPr>
                    <w:t xml:space="preserve">s </w:t>
                  </w:r>
                  <w:r w:rsidR="00E07597">
                    <w:rPr>
                      <w:sz w:val="22"/>
                      <w:szCs w:val="22"/>
                    </w:rPr>
                    <w:t>iepirkuma priekšmeta nosaukum</w:t>
                  </w:r>
                  <w:r w:rsidR="00E07597">
                    <w:rPr>
                      <w:color w:val="000000"/>
                      <w:sz w:val="22"/>
                      <w:szCs w:val="22"/>
                      <w:lang w:val="fi-FI" w:eastAsia="lv-LV"/>
                    </w:rPr>
                    <w:t>s</w:t>
                  </w:r>
                  <w:r w:rsidR="0062159D">
                    <w:rPr>
                      <w:color w:val="000000"/>
                      <w:sz w:val="22"/>
                      <w:szCs w:val="22"/>
                      <w:lang w:val="fi-FI" w:eastAsia="lv-LV"/>
                    </w:rPr>
                    <w:t xml:space="preserve"> un izteikts šādā redakcijā: </w:t>
                  </w:r>
                  <w:r w:rsidRPr="00420A7B">
                    <w:rPr>
                      <w:bCs/>
                      <w:sz w:val="22"/>
                      <w:szCs w:val="22"/>
                    </w:rPr>
                    <w:t>“</w:t>
                  </w:r>
                  <w:r w:rsidRPr="00420A7B">
                    <w:rPr>
                      <w:sz w:val="22"/>
                      <w:szCs w:val="22"/>
                    </w:rPr>
                    <w:t>Vispārējas nozīmes mēraparatūra</w:t>
                  </w:r>
                  <w:r w:rsidRPr="00420A7B">
                    <w:rPr>
                      <w:color w:val="000000"/>
                      <w:sz w:val="22"/>
                      <w:szCs w:val="22"/>
                    </w:rPr>
                    <w:t>”</w:t>
                  </w:r>
                  <w:r w:rsidR="00E07597">
                    <w:rPr>
                      <w:b/>
                      <w:color w:val="000000"/>
                      <w:sz w:val="22"/>
                      <w:szCs w:val="22"/>
                    </w:rPr>
                    <w:t>.</w:t>
                  </w:r>
                  <w:r w:rsidR="0062159D">
                    <w:rPr>
                      <w:bCs/>
                      <w:color w:val="000000"/>
                      <w:sz w:val="22"/>
                      <w:szCs w:val="22"/>
                    </w:rPr>
                    <w:t xml:space="preserve"> </w:t>
                  </w:r>
                </w:p>
                <w:p w:rsidR="00AC6141" w:rsidRPr="00084F76" w:rsidRDefault="00AC6141" w:rsidP="00E916F4">
                  <w:pPr>
                    <w:numPr>
                      <w:ilvl w:val="0"/>
                      <w:numId w:val="39"/>
                    </w:numPr>
                    <w:ind w:left="0" w:firstLine="720"/>
                    <w:jc w:val="both"/>
                    <w:rPr>
                      <w:sz w:val="22"/>
                      <w:szCs w:val="22"/>
                    </w:rPr>
                  </w:pPr>
                  <w:r w:rsidRPr="00084F76">
                    <w:rPr>
                      <w:sz w:val="22"/>
                      <w:szCs w:val="22"/>
                    </w:rPr>
                    <w:t xml:space="preserve">Tiek precizēts nolikuma 1.10.punktā un </w:t>
                  </w:r>
                  <w:r w:rsidR="00A20436">
                    <w:rPr>
                      <w:sz w:val="22"/>
                      <w:szCs w:val="22"/>
                    </w:rPr>
                    <w:t xml:space="preserve">tehniskajā specifikācijā </w:t>
                  </w:r>
                  <w:r w:rsidRPr="00084F76">
                    <w:rPr>
                      <w:sz w:val="22"/>
                      <w:szCs w:val="22"/>
                    </w:rPr>
                    <w:t>1. – 5.iepirkuma daļā tabulā „Vispārējās prasības” norādītais līguma izpildes termiņš, izsakot to šādā redakcijā: “</w:t>
                  </w:r>
                  <w:r w:rsidRPr="00084F76">
                    <w:rPr>
                      <w:i/>
                      <w:sz w:val="22"/>
                      <w:szCs w:val="22"/>
                    </w:rPr>
                    <w:t>ne vēlāk kā 112 (viens simts divpadsmit) dienu laikā no līguma noslēgšanas dienas.”</w:t>
                  </w:r>
                  <w:r w:rsidRPr="00C4640C">
                    <w:rPr>
                      <w:sz w:val="22"/>
                      <w:szCs w:val="22"/>
                    </w:rPr>
                    <w:t>. </w:t>
                  </w:r>
                  <w:r w:rsidRPr="00084F76">
                    <w:rPr>
                      <w:sz w:val="22"/>
                      <w:szCs w:val="22"/>
                    </w:rPr>
                    <w:t xml:space="preserve">  </w:t>
                  </w:r>
                </w:p>
                <w:p w:rsidR="00461593" w:rsidRPr="00084F76" w:rsidRDefault="00461593" w:rsidP="00AC6141">
                  <w:pPr>
                    <w:numPr>
                      <w:ilvl w:val="0"/>
                      <w:numId w:val="39"/>
                    </w:numPr>
                    <w:ind w:left="0" w:firstLine="720"/>
                    <w:jc w:val="both"/>
                    <w:rPr>
                      <w:sz w:val="22"/>
                      <w:szCs w:val="22"/>
                    </w:rPr>
                  </w:pPr>
                  <w:r w:rsidRPr="00084F76">
                    <w:rPr>
                      <w:sz w:val="22"/>
                      <w:szCs w:val="22"/>
                    </w:rPr>
                    <w:t xml:space="preserve">Tiek precizēts nolikuma 1.13.2.punkts, </w:t>
                  </w:r>
                  <w:r w:rsidR="00AC6141" w:rsidRPr="00084F76">
                    <w:rPr>
                      <w:sz w:val="22"/>
                      <w:szCs w:val="22"/>
                    </w:rPr>
                    <w:t xml:space="preserve">papildinot tā redakciju ar nosacījumu: </w:t>
                  </w:r>
                  <w:r w:rsidR="00AC6141" w:rsidRPr="00084F76">
                    <w:rPr>
                      <w:i/>
                      <w:sz w:val="22"/>
                      <w:szCs w:val="22"/>
                    </w:rPr>
                    <w:t>“…izņemot, ja informācijas pieprasījums nosūtīts elektroniski, izmantojot drošu elektronisko parakstu.”</w:t>
                  </w:r>
                </w:p>
                <w:p w:rsidR="00AC6141" w:rsidRPr="00084F76" w:rsidRDefault="00461593" w:rsidP="00AC6141">
                  <w:pPr>
                    <w:numPr>
                      <w:ilvl w:val="0"/>
                      <w:numId w:val="39"/>
                    </w:numPr>
                    <w:ind w:left="0" w:firstLine="720"/>
                    <w:jc w:val="both"/>
                    <w:rPr>
                      <w:sz w:val="22"/>
                      <w:szCs w:val="22"/>
                    </w:rPr>
                  </w:pPr>
                  <w:r w:rsidRPr="00084F76">
                    <w:rPr>
                      <w:sz w:val="22"/>
                      <w:szCs w:val="22"/>
                    </w:rPr>
                    <w:t>Tiek precizēts nolikuma 3.4. punkts un no tā</w:t>
                  </w:r>
                  <w:r w:rsidR="00AC6141" w:rsidRPr="00084F76">
                    <w:rPr>
                      <w:sz w:val="22"/>
                      <w:szCs w:val="22"/>
                    </w:rPr>
                    <w:t xml:space="preserve"> tiek izslēgts </w:t>
                  </w:r>
                  <w:r w:rsidR="00AC6141" w:rsidRPr="00084F76">
                    <w:rPr>
                      <w:i/>
                      <w:iCs/>
                      <w:sz w:val="22"/>
                      <w:szCs w:val="22"/>
                    </w:rPr>
                    <w:t>MS Word</w:t>
                  </w:r>
                  <w:r w:rsidR="00AC6141" w:rsidRPr="00084F76">
                    <w:rPr>
                      <w:sz w:val="22"/>
                      <w:szCs w:val="22"/>
                    </w:rPr>
                    <w:t xml:space="preserve"> formāts.</w:t>
                  </w:r>
                </w:p>
                <w:p w:rsidR="00AC6141" w:rsidRPr="00084F76" w:rsidRDefault="00461593" w:rsidP="00AC6141">
                  <w:pPr>
                    <w:pStyle w:val="BodyText"/>
                    <w:numPr>
                      <w:ilvl w:val="0"/>
                      <w:numId w:val="39"/>
                    </w:numPr>
                    <w:autoSpaceDE w:val="0"/>
                    <w:autoSpaceDN w:val="0"/>
                    <w:spacing w:before="120"/>
                    <w:ind w:left="142" w:firstLine="578"/>
                    <w:rPr>
                      <w:sz w:val="22"/>
                      <w:szCs w:val="22"/>
                    </w:rPr>
                  </w:pPr>
                  <w:r w:rsidRPr="00084F76">
                    <w:rPr>
                      <w:sz w:val="22"/>
                      <w:szCs w:val="22"/>
                      <w:lang w:eastAsia="lv-LV"/>
                    </w:rPr>
                    <w:t xml:space="preserve">Tiek precizēts </w:t>
                  </w:r>
                  <w:r w:rsidR="00AC6141" w:rsidRPr="00084F76">
                    <w:rPr>
                      <w:sz w:val="22"/>
                      <w:szCs w:val="22"/>
                      <w:lang w:eastAsia="lv-LV"/>
                    </w:rPr>
                    <w:t>nolikuma 2.2.punkts, to papildinot šādā redakcijā: „</w:t>
                  </w:r>
                  <w:r w:rsidR="00AC6141" w:rsidRPr="00084F76">
                    <w:rPr>
                      <w:sz w:val="22"/>
                      <w:szCs w:val="22"/>
                    </w:rPr>
                    <w:t xml:space="preserve">Piedāvājumus var iesniegt </w:t>
                  </w:r>
                  <w:r w:rsidR="00AC6141" w:rsidRPr="00C4640C">
                    <w:rPr>
                      <w:i/>
                      <w:sz w:val="22"/>
                      <w:szCs w:val="22"/>
                    </w:rPr>
                    <w:t xml:space="preserve">personīgi </w:t>
                  </w:r>
                  <w:r w:rsidR="00AC6141" w:rsidRPr="00084F76">
                    <w:rPr>
                      <w:sz w:val="22"/>
                      <w:szCs w:val="22"/>
                    </w:rPr>
                    <w:t xml:space="preserve">vai atsūtot pa pastu. Pasta sūtījumam jābūt nogādātam 2.1.punktā noteiktajā vietā un termiņā. Pretendents pats personīgi uzņemas piedāvājuma nesavlaicīgas piegādes risku.”. </w:t>
                  </w:r>
                </w:p>
                <w:p w:rsidR="00AC6141" w:rsidRPr="00084F76" w:rsidRDefault="008F5AA1" w:rsidP="00FB739A">
                  <w:pPr>
                    <w:numPr>
                      <w:ilvl w:val="0"/>
                      <w:numId w:val="39"/>
                    </w:numPr>
                    <w:ind w:left="0" w:firstLine="720"/>
                    <w:jc w:val="both"/>
                    <w:rPr>
                      <w:sz w:val="22"/>
                      <w:szCs w:val="22"/>
                    </w:rPr>
                  </w:pPr>
                  <w:r w:rsidRPr="00084F76">
                    <w:rPr>
                      <w:sz w:val="22"/>
                      <w:szCs w:val="22"/>
                    </w:rPr>
                    <w:t xml:space="preserve">Tiek precizēta </w:t>
                  </w:r>
                  <w:r w:rsidR="00AC6141" w:rsidRPr="00084F76">
                    <w:rPr>
                      <w:sz w:val="22"/>
                      <w:szCs w:val="22"/>
                    </w:rPr>
                    <w:t>nolikuma 5.2.5. – 5.2.7.punkt</w:t>
                  </w:r>
                  <w:r w:rsidRPr="00084F76">
                    <w:rPr>
                      <w:sz w:val="22"/>
                      <w:szCs w:val="22"/>
                    </w:rPr>
                    <w:t>ā iekļautās</w:t>
                  </w:r>
                  <w:r w:rsidR="00AC6141" w:rsidRPr="00084F76">
                    <w:rPr>
                      <w:sz w:val="22"/>
                      <w:szCs w:val="22"/>
                    </w:rPr>
                    <w:t xml:space="preserve"> prasīb</w:t>
                  </w:r>
                  <w:r w:rsidRPr="00084F76">
                    <w:rPr>
                      <w:sz w:val="22"/>
                      <w:szCs w:val="22"/>
                    </w:rPr>
                    <w:t>as</w:t>
                  </w:r>
                  <w:r w:rsidR="00AC6141" w:rsidRPr="00084F76">
                    <w:rPr>
                      <w:sz w:val="22"/>
                      <w:szCs w:val="22"/>
                    </w:rPr>
                    <w:t>, papildinot t</w:t>
                  </w:r>
                  <w:r w:rsidRPr="00084F76">
                    <w:rPr>
                      <w:sz w:val="22"/>
                      <w:szCs w:val="22"/>
                    </w:rPr>
                    <w:t>ās</w:t>
                  </w:r>
                  <w:r w:rsidR="00AC6141" w:rsidRPr="00084F76">
                    <w:rPr>
                      <w:sz w:val="22"/>
                      <w:szCs w:val="22"/>
                    </w:rPr>
                    <w:t xml:space="preserve"> un nosakot, ka nepieciešama iepriekšēja pieredze līdzīgā piegādē </w:t>
                  </w:r>
                  <w:r w:rsidR="00AC6141" w:rsidRPr="00084F76">
                    <w:rPr>
                      <w:i/>
                      <w:sz w:val="22"/>
                      <w:szCs w:val="22"/>
                    </w:rPr>
                    <w:t>(t.sk.uzstādīšanā).</w:t>
                  </w:r>
                  <w:r w:rsidR="00AC6141" w:rsidRPr="00084F76">
                    <w:rPr>
                      <w:sz w:val="22"/>
                      <w:szCs w:val="22"/>
                    </w:rPr>
                    <w:t xml:space="preserve"> </w:t>
                  </w:r>
                </w:p>
                <w:p w:rsidR="00AC6141" w:rsidRPr="00084F76" w:rsidRDefault="005B30DB" w:rsidP="00426BD0">
                  <w:pPr>
                    <w:numPr>
                      <w:ilvl w:val="0"/>
                      <w:numId w:val="39"/>
                    </w:numPr>
                    <w:shd w:val="clear" w:color="auto" w:fill="FFFFFF"/>
                    <w:autoSpaceDE w:val="0"/>
                    <w:autoSpaceDN w:val="0"/>
                    <w:ind w:left="0" w:firstLine="720"/>
                    <w:jc w:val="both"/>
                    <w:textAlignment w:val="baseline"/>
                    <w:rPr>
                      <w:color w:val="000000"/>
                      <w:spacing w:val="-16"/>
                      <w:sz w:val="22"/>
                      <w:szCs w:val="22"/>
                      <w:u w:val="single"/>
                    </w:rPr>
                  </w:pPr>
                  <w:r w:rsidRPr="00084F76">
                    <w:rPr>
                      <w:sz w:val="22"/>
                      <w:szCs w:val="22"/>
                    </w:rPr>
                    <w:t xml:space="preserve">Tiek precizēts nolikuma 11.2.punkta redakcija, </w:t>
                  </w:r>
                  <w:r w:rsidR="00AC6141" w:rsidRPr="00084F76">
                    <w:rPr>
                      <w:sz w:val="22"/>
                      <w:szCs w:val="22"/>
                    </w:rPr>
                    <w:t xml:space="preserve">izsakot to šādi: </w:t>
                  </w:r>
                  <w:r w:rsidR="00AC6141" w:rsidRPr="00084F76">
                    <w:rPr>
                      <w:i/>
                      <w:sz w:val="22"/>
                      <w:szCs w:val="22"/>
                    </w:rPr>
                    <w:t>„Ja Pasūtītājs pirms pieņem lēmumu par iepirkuma līguma slēgšanu konstatē, ka vairāku pretendentu piedāvājumu novērtējums atbilstoši izraudzītajam piedāvājuma izvēles kritērijam ir vienāds, tas izvēlas piedāvājumu, kuru iesniedzis piegādātājs, kas nodarbina vismaz 20 notiesātos ieslodzījuma vietās. Gadījumā, ja šie pretendenti nenodarbina vismaz 20 notiesātos ieslodzījuma vietās, pasūtītājs izvēlēsies tā pretendenta piedāvājumu, kurš piedāvājis visīsāko līguma izpildes termiņu</w:t>
                  </w:r>
                  <w:r w:rsidR="00AC6141" w:rsidRPr="00084F76">
                    <w:rPr>
                      <w:i/>
                      <w:sz w:val="22"/>
                      <w:szCs w:val="22"/>
                      <w:lang w:eastAsia="lv-LV"/>
                    </w:rPr>
                    <w:t xml:space="preserve">. Gadījumā, ja </w:t>
                  </w:r>
                  <w:r w:rsidR="00AC6141" w:rsidRPr="00084F76">
                    <w:rPr>
                      <w:i/>
                      <w:sz w:val="22"/>
                      <w:szCs w:val="22"/>
                    </w:rPr>
                    <w:t>arī pretendentu piedāvātie līguma izpildes</w:t>
                  </w:r>
                  <w:r w:rsidR="00AC6141" w:rsidRPr="00084F76">
                    <w:rPr>
                      <w:i/>
                      <w:sz w:val="22"/>
                      <w:szCs w:val="22"/>
                      <w:lang w:eastAsia="lv-LV"/>
                    </w:rPr>
                    <w:t xml:space="preserve"> termiņi būs vienādi, Pasūtītājs organizēs izlozi, lai izvēlētos piedāvājumu.”.</w:t>
                  </w:r>
                  <w:r w:rsidR="00AC6141" w:rsidRPr="00084F76">
                    <w:rPr>
                      <w:sz w:val="22"/>
                      <w:szCs w:val="22"/>
                      <w:u w:val="single"/>
                      <w:lang w:eastAsia="lv-LV"/>
                    </w:rPr>
                    <w:t xml:space="preserve"> </w:t>
                  </w:r>
                </w:p>
                <w:p w:rsidR="00AC6141" w:rsidRPr="00084F76" w:rsidRDefault="00C4640C" w:rsidP="00AF6DC5">
                  <w:pPr>
                    <w:numPr>
                      <w:ilvl w:val="0"/>
                      <w:numId w:val="39"/>
                    </w:numPr>
                    <w:ind w:left="0" w:firstLine="720"/>
                    <w:jc w:val="both"/>
                    <w:rPr>
                      <w:sz w:val="22"/>
                      <w:szCs w:val="22"/>
                    </w:rPr>
                  </w:pPr>
                  <w:r>
                    <w:rPr>
                      <w:sz w:val="22"/>
                      <w:szCs w:val="22"/>
                    </w:rPr>
                    <w:t xml:space="preserve">Konkursa </w:t>
                  </w:r>
                  <w:r w:rsidR="00A10B6B" w:rsidRPr="00084F76">
                    <w:rPr>
                      <w:sz w:val="22"/>
                      <w:szCs w:val="22"/>
                    </w:rPr>
                    <w:t xml:space="preserve">2.iepirkuma daļas </w:t>
                  </w:r>
                  <w:r w:rsidR="003B3A9D" w:rsidRPr="00084F76">
                    <w:rPr>
                      <w:sz w:val="22"/>
                      <w:szCs w:val="22"/>
                    </w:rPr>
                    <w:t>“</w:t>
                  </w:r>
                  <w:r w:rsidR="000924AF" w:rsidRPr="00084F76">
                    <w:rPr>
                      <w:sz w:val="22"/>
                      <w:szCs w:val="22"/>
                      <w:lang w:eastAsia="lv-LV"/>
                    </w:rPr>
                    <w:t>Biogāzes un bioūdeņraža analīžu, kvalitātes un ietekmes uz vidi noteikšanai stends (komplekts)</w:t>
                  </w:r>
                  <w:r w:rsidR="000924AF" w:rsidRPr="00084F76">
                    <w:rPr>
                      <w:bCs/>
                      <w:color w:val="000000"/>
                      <w:sz w:val="22"/>
                      <w:szCs w:val="22"/>
                    </w:rPr>
                    <w:t xml:space="preserve">” (turpmāk tekstā – 2.iepirkuma daļa) </w:t>
                  </w:r>
                  <w:r w:rsidR="00A10B6B" w:rsidRPr="00084F76">
                    <w:rPr>
                      <w:sz w:val="22"/>
                      <w:szCs w:val="22"/>
                    </w:rPr>
                    <w:t>t</w:t>
                  </w:r>
                  <w:r w:rsidR="00AC6141" w:rsidRPr="00084F76">
                    <w:rPr>
                      <w:sz w:val="22"/>
                      <w:szCs w:val="22"/>
                    </w:rPr>
                    <w:t xml:space="preserve">ehniskajā specifikācijā  </w:t>
                  </w:r>
                  <w:r w:rsidR="000924AF" w:rsidRPr="00084F76">
                    <w:rPr>
                      <w:sz w:val="22"/>
                      <w:szCs w:val="22"/>
                    </w:rPr>
                    <w:t xml:space="preserve">tiek precizēta </w:t>
                  </w:r>
                  <w:r w:rsidR="00AC6141" w:rsidRPr="00084F76">
                    <w:rPr>
                      <w:sz w:val="22"/>
                      <w:szCs w:val="22"/>
                    </w:rPr>
                    <w:t>pras</w:t>
                  </w:r>
                  <w:r w:rsidR="000924AF" w:rsidRPr="00084F76">
                    <w:rPr>
                      <w:sz w:val="22"/>
                      <w:szCs w:val="22"/>
                    </w:rPr>
                    <w:t>ība un izteikta</w:t>
                  </w:r>
                  <w:r w:rsidR="00AC6141" w:rsidRPr="00084F76">
                    <w:rPr>
                      <w:sz w:val="22"/>
                      <w:szCs w:val="22"/>
                    </w:rPr>
                    <w:t xml:space="preserve"> šādā redakcijā: </w:t>
                  </w:r>
                  <w:r w:rsidR="00AC6141" w:rsidRPr="00084F76">
                    <w:rPr>
                      <w:i/>
                      <w:sz w:val="22"/>
                      <w:szCs w:val="22"/>
                    </w:rPr>
                    <w:t>“Pasūtītājam pēc piedāvājuma saņemšanas un pirms līguma noslēgšanas ir tiesības atteikties no 2.iepirkuma daļas atsevišķām pozīcijām, sākot ar 14.pozīciju „Trauku mazgājamā mašīna”, ja Pasūtītājam nebūs pieejami pietiekami finanšu līdzekļi visa iepirkuma priekšmeta pozīciju iegādei. Pasūtītājs attiecīgi līdzekļu trūkuma gadījumā atteikties vispirms no 14.pozīcijas, bet, ja joprojām nepietiks līdzekļi, tad no 13.pozīcijas un, ja joprojām nepietiks līdzekļi, tad arī no 12.pozīcijas.</w:t>
                  </w:r>
                  <w:r w:rsidR="00AC6141" w:rsidRPr="00084F76">
                    <w:rPr>
                      <w:sz w:val="22"/>
                      <w:szCs w:val="22"/>
                    </w:rPr>
                    <w:t>”</w:t>
                  </w:r>
                  <w:r w:rsidR="000924AF" w:rsidRPr="00084F76">
                    <w:rPr>
                      <w:sz w:val="22"/>
                      <w:szCs w:val="22"/>
                    </w:rPr>
                    <w:t xml:space="preserve">. Tāpat arī 2.iepirkuma daļas finanšu piedāvājuma formā minētā prasība tiek precizēta šadā </w:t>
                  </w:r>
                  <w:bookmarkStart w:id="0" w:name="_GoBack"/>
                  <w:bookmarkEnd w:id="0"/>
                  <w:r w:rsidR="000924AF" w:rsidRPr="00084F76">
                    <w:rPr>
                      <w:sz w:val="22"/>
                      <w:szCs w:val="22"/>
                    </w:rPr>
                    <w:t>redakcijā.</w:t>
                  </w:r>
                  <w:r w:rsidR="00AC6141" w:rsidRPr="00084F76">
                    <w:rPr>
                      <w:sz w:val="22"/>
                      <w:szCs w:val="22"/>
                    </w:rPr>
                    <w:t xml:space="preserve"> </w:t>
                  </w:r>
                </w:p>
                <w:p w:rsidR="003B3A9D" w:rsidRPr="00084F76" w:rsidRDefault="00397104" w:rsidP="003B3A9D">
                  <w:pPr>
                    <w:numPr>
                      <w:ilvl w:val="0"/>
                      <w:numId w:val="39"/>
                    </w:numPr>
                    <w:ind w:left="90" w:firstLine="761"/>
                    <w:jc w:val="both"/>
                    <w:rPr>
                      <w:sz w:val="22"/>
                      <w:szCs w:val="22"/>
                    </w:rPr>
                  </w:pPr>
                  <w:r w:rsidRPr="00084F76">
                    <w:rPr>
                      <w:sz w:val="22"/>
                      <w:szCs w:val="22"/>
                    </w:rPr>
                    <w:t>N</w:t>
                  </w:r>
                  <w:r w:rsidR="00AC6141" w:rsidRPr="00084F76">
                    <w:rPr>
                      <w:sz w:val="22"/>
                      <w:szCs w:val="22"/>
                    </w:rPr>
                    <w:t xml:space="preserve">olikumam pievienotajā līgumprojekta pielikumā Nr.3 „Akta veidlapa” </w:t>
                  </w:r>
                  <w:r w:rsidRPr="00084F76">
                    <w:rPr>
                      <w:sz w:val="22"/>
                      <w:szCs w:val="22"/>
                    </w:rPr>
                    <w:t>tiek precizēts gads</w:t>
                  </w:r>
                  <w:r w:rsidR="00491A83">
                    <w:rPr>
                      <w:sz w:val="22"/>
                      <w:szCs w:val="22"/>
                    </w:rPr>
                    <w:t>, attiecīgi norādot </w:t>
                  </w:r>
                  <w:r w:rsidR="00AC6141" w:rsidRPr="00084F76">
                    <w:rPr>
                      <w:i/>
                      <w:sz w:val="22"/>
                      <w:szCs w:val="22"/>
                    </w:rPr>
                    <w:t>2015.gadu</w:t>
                  </w:r>
                  <w:r w:rsidR="00AC6141" w:rsidRPr="00084F76">
                    <w:rPr>
                      <w:sz w:val="22"/>
                      <w:szCs w:val="22"/>
                    </w:rPr>
                    <w:t>. </w:t>
                  </w:r>
                </w:p>
                <w:p w:rsidR="003B3A9D" w:rsidRPr="00084F76" w:rsidRDefault="003B3A9D" w:rsidP="003B3A9D">
                  <w:pPr>
                    <w:numPr>
                      <w:ilvl w:val="0"/>
                      <w:numId w:val="39"/>
                    </w:numPr>
                    <w:ind w:left="90" w:firstLine="761"/>
                    <w:jc w:val="both"/>
                    <w:rPr>
                      <w:sz w:val="22"/>
                      <w:szCs w:val="22"/>
                    </w:rPr>
                  </w:pPr>
                  <w:r w:rsidRPr="00084F76">
                    <w:rPr>
                      <w:sz w:val="22"/>
                      <w:szCs w:val="22"/>
                    </w:rPr>
                    <w:t xml:space="preserve">Tiek grozīts piedāvājumu iesniegšanas termiņš (skat. nolikuma 1.12.1. un 2.1., 2.4. punktu) – </w:t>
                  </w:r>
                  <w:r w:rsidRPr="00084F76">
                    <w:rPr>
                      <w:b/>
                      <w:i/>
                      <w:sz w:val="22"/>
                      <w:szCs w:val="22"/>
                    </w:rPr>
                    <w:t xml:space="preserve">piedāvājumi jāiesniedz līdz 2015.gada 30.martam plkst. 10.00. </w:t>
                  </w:r>
                </w:p>
                <w:p w:rsidR="00AC6141" w:rsidRPr="00084F76" w:rsidRDefault="00AC6141" w:rsidP="00597F81">
                  <w:pPr>
                    <w:jc w:val="both"/>
                    <w:rPr>
                      <w:color w:val="000000" w:themeColor="text1"/>
                      <w:sz w:val="22"/>
                      <w:szCs w:val="22"/>
                      <w:lang w:val="lv-LV"/>
                    </w:rPr>
                  </w:pPr>
                </w:p>
              </w:tc>
            </w:tr>
            <w:tr w:rsidR="00AC6141" w:rsidRPr="00084F76" w:rsidTr="00AC6141">
              <w:tc>
                <w:tcPr>
                  <w:tcW w:w="9522" w:type="dxa"/>
                </w:tcPr>
                <w:p w:rsidR="00AC6141" w:rsidRPr="00084F76" w:rsidRDefault="00AC6141" w:rsidP="00A15D05">
                  <w:pPr>
                    <w:jc w:val="both"/>
                    <w:rPr>
                      <w:sz w:val="22"/>
                      <w:szCs w:val="22"/>
                    </w:rPr>
                  </w:pPr>
                </w:p>
              </w:tc>
            </w:tr>
            <w:tr w:rsidR="00AC6141" w:rsidRPr="00084F76" w:rsidTr="00AC6141">
              <w:tc>
                <w:tcPr>
                  <w:tcW w:w="9522" w:type="dxa"/>
                </w:tcPr>
                <w:p w:rsidR="00AC6141" w:rsidRPr="00084F76" w:rsidRDefault="00AC6141" w:rsidP="00597F81">
                  <w:pPr>
                    <w:jc w:val="both"/>
                    <w:rPr>
                      <w:color w:val="000000" w:themeColor="text1"/>
                      <w:sz w:val="22"/>
                      <w:szCs w:val="22"/>
                      <w:lang w:val="lv-LV"/>
                    </w:rPr>
                  </w:pPr>
                </w:p>
              </w:tc>
            </w:tr>
            <w:tr w:rsidR="00AC6141" w:rsidRPr="00084F76" w:rsidTr="00AC6141">
              <w:trPr>
                <w:trHeight w:val="360"/>
              </w:trPr>
              <w:tc>
                <w:tcPr>
                  <w:tcW w:w="9522" w:type="dxa"/>
                </w:tcPr>
                <w:p w:rsidR="00AC6141" w:rsidRPr="00084F76" w:rsidRDefault="00AC6141" w:rsidP="00597F81">
                  <w:pPr>
                    <w:jc w:val="both"/>
                    <w:rPr>
                      <w:color w:val="000000" w:themeColor="text1"/>
                      <w:sz w:val="22"/>
                      <w:szCs w:val="22"/>
                      <w:lang w:val="lv-LV"/>
                    </w:rPr>
                  </w:pPr>
                </w:p>
              </w:tc>
            </w:tr>
          </w:tbl>
          <w:p w:rsidR="00597F81" w:rsidRPr="00084F76" w:rsidRDefault="00597F81" w:rsidP="006E0F98">
            <w:pPr>
              <w:rPr>
                <w:color w:val="000000" w:themeColor="text1"/>
                <w:sz w:val="22"/>
                <w:szCs w:val="22"/>
                <w:lang w:val="lv-LV"/>
              </w:rPr>
            </w:pPr>
          </w:p>
        </w:tc>
        <w:tc>
          <w:tcPr>
            <w:tcW w:w="900" w:type="dxa"/>
          </w:tcPr>
          <w:p w:rsidR="00597F81" w:rsidRPr="006958AA" w:rsidRDefault="00597F81" w:rsidP="006B6281">
            <w:pPr>
              <w:tabs>
                <w:tab w:val="left" w:pos="2880"/>
                <w:tab w:val="left" w:pos="9000"/>
                <w:tab w:val="left" w:pos="9360"/>
                <w:tab w:val="left" w:pos="9575"/>
              </w:tabs>
              <w:jc w:val="both"/>
              <w:rPr>
                <w:color w:val="000000" w:themeColor="text1"/>
                <w:lang w:val="lv-LV"/>
              </w:rPr>
            </w:pPr>
          </w:p>
        </w:tc>
      </w:tr>
    </w:tbl>
    <w:p w:rsidR="008B192B" w:rsidRPr="00A902A5" w:rsidRDefault="008B192B" w:rsidP="00B772BE">
      <w:pPr>
        <w:rPr>
          <w:sz w:val="22"/>
          <w:szCs w:val="22"/>
          <w:lang w:val="lv-LV"/>
        </w:rPr>
      </w:pPr>
    </w:p>
    <w:sectPr w:rsidR="008B192B" w:rsidRPr="00A902A5" w:rsidSect="005D2B1B">
      <w:pgSz w:w="11906" w:h="16838"/>
      <w:pgMar w:top="630" w:right="1080" w:bottom="45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6781" w:rsidRDefault="00516781" w:rsidP="00516781">
      <w:r>
        <w:separator/>
      </w:r>
    </w:p>
  </w:endnote>
  <w:endnote w:type="continuationSeparator" w:id="0">
    <w:p w:rsidR="00516781" w:rsidRDefault="00516781" w:rsidP="00516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6781" w:rsidRDefault="00516781" w:rsidP="00516781">
      <w:r>
        <w:separator/>
      </w:r>
    </w:p>
  </w:footnote>
  <w:footnote w:type="continuationSeparator" w:id="0">
    <w:p w:rsidR="00516781" w:rsidRDefault="00516781" w:rsidP="005167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44EB4"/>
    <w:multiLevelType w:val="multilevel"/>
    <w:tmpl w:val="37EA977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05193A77"/>
    <w:multiLevelType w:val="hybridMultilevel"/>
    <w:tmpl w:val="5E4C2468"/>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nsid w:val="087C32D4"/>
    <w:multiLevelType w:val="hybridMultilevel"/>
    <w:tmpl w:val="5DC6EBE0"/>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nsid w:val="0F6A0257"/>
    <w:multiLevelType w:val="hybridMultilevel"/>
    <w:tmpl w:val="6D8AA056"/>
    <w:lvl w:ilvl="0" w:tplc="9FF618CA">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39A2084"/>
    <w:multiLevelType w:val="hybridMultilevel"/>
    <w:tmpl w:val="45785846"/>
    <w:lvl w:ilvl="0" w:tplc="8D20AC8E">
      <w:start w:val="1"/>
      <w:numFmt w:val="bullet"/>
      <w:lvlText w:val="-"/>
      <w:lvlJc w:val="left"/>
      <w:pPr>
        <w:ind w:left="1440" w:hanging="360"/>
      </w:pPr>
      <w:rPr>
        <w:rFonts w:ascii="Times New Roman" w:eastAsia="Times New Roman" w:hAnsi="Times New Roman" w:cs="Times New Roman" w:hint="default"/>
        <w:sz w:val="24"/>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
    <w:nsid w:val="17AF5ADC"/>
    <w:multiLevelType w:val="hybridMultilevel"/>
    <w:tmpl w:val="FAF66474"/>
    <w:lvl w:ilvl="0" w:tplc="CDAE3454">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nsid w:val="18577749"/>
    <w:multiLevelType w:val="hybridMultilevel"/>
    <w:tmpl w:val="BF62B66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A7B16A0"/>
    <w:multiLevelType w:val="hybridMultilevel"/>
    <w:tmpl w:val="5136091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nsid w:val="1B5A0A74"/>
    <w:multiLevelType w:val="hybridMultilevel"/>
    <w:tmpl w:val="6436C6BA"/>
    <w:lvl w:ilvl="0" w:tplc="0FCEA996">
      <w:start w:val="2"/>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9">
    <w:nsid w:val="1D7A7EFE"/>
    <w:multiLevelType w:val="hybridMultilevel"/>
    <w:tmpl w:val="793A1A62"/>
    <w:lvl w:ilvl="0" w:tplc="EBACADF0">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0">
    <w:nsid w:val="2C0D32D7"/>
    <w:multiLevelType w:val="hybridMultilevel"/>
    <w:tmpl w:val="1F205E50"/>
    <w:lvl w:ilvl="0" w:tplc="A934B62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nsid w:val="2E6B09E1"/>
    <w:multiLevelType w:val="hybridMultilevel"/>
    <w:tmpl w:val="1776882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333D651A"/>
    <w:multiLevelType w:val="hybridMultilevel"/>
    <w:tmpl w:val="DCF2E84E"/>
    <w:lvl w:ilvl="0" w:tplc="04260001">
      <w:start w:val="1"/>
      <w:numFmt w:val="bullet"/>
      <w:lvlText w:val=""/>
      <w:lvlJc w:val="left"/>
      <w:pPr>
        <w:ind w:left="720" w:hanging="360"/>
      </w:pPr>
      <w:rPr>
        <w:rFonts w:ascii="Symbol" w:hAnsi="Symbol"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nsid w:val="3781052F"/>
    <w:multiLevelType w:val="hybridMultilevel"/>
    <w:tmpl w:val="2706848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81F4E23"/>
    <w:multiLevelType w:val="hybridMultilevel"/>
    <w:tmpl w:val="3E4677E6"/>
    <w:lvl w:ilvl="0" w:tplc="4A62206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386D721D"/>
    <w:multiLevelType w:val="hybridMultilevel"/>
    <w:tmpl w:val="02AAB2BA"/>
    <w:lvl w:ilvl="0" w:tplc="04270017">
      <w:start w:val="1"/>
      <w:numFmt w:val="lowerLetter"/>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6">
    <w:nsid w:val="3B3B7E7C"/>
    <w:multiLevelType w:val="hybridMultilevel"/>
    <w:tmpl w:val="74B839D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nsid w:val="3D9A7599"/>
    <w:multiLevelType w:val="hybridMultilevel"/>
    <w:tmpl w:val="E836FB38"/>
    <w:lvl w:ilvl="0" w:tplc="AF54D91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nsid w:val="3EA921E4"/>
    <w:multiLevelType w:val="hybridMultilevel"/>
    <w:tmpl w:val="3B98843E"/>
    <w:lvl w:ilvl="0" w:tplc="4C84C19A">
      <w:start w:val="1"/>
      <w:numFmt w:val="decimal"/>
      <w:lvlText w:val="%1."/>
      <w:lvlJc w:val="left"/>
      <w:pPr>
        <w:ind w:left="1841" w:hanging="99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9">
    <w:nsid w:val="46131BB5"/>
    <w:multiLevelType w:val="hybridMultilevel"/>
    <w:tmpl w:val="805A76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4A5C5FC9"/>
    <w:multiLevelType w:val="hybridMultilevel"/>
    <w:tmpl w:val="69B82A38"/>
    <w:lvl w:ilvl="0" w:tplc="1F3CA7FC">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1">
    <w:nsid w:val="4B25093C"/>
    <w:multiLevelType w:val="hybridMultilevel"/>
    <w:tmpl w:val="204C7DC0"/>
    <w:lvl w:ilvl="0" w:tplc="F77631F0">
      <w:start w:val="3"/>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2">
    <w:nsid w:val="4FE077B0"/>
    <w:multiLevelType w:val="multilevel"/>
    <w:tmpl w:val="566255DE"/>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3">
    <w:nsid w:val="4FF129AB"/>
    <w:multiLevelType w:val="hybridMultilevel"/>
    <w:tmpl w:val="3DCE687E"/>
    <w:lvl w:ilvl="0" w:tplc="F9F01426">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nsid w:val="505922A5"/>
    <w:multiLevelType w:val="hybridMultilevel"/>
    <w:tmpl w:val="021AF75C"/>
    <w:lvl w:ilvl="0" w:tplc="82322C2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nsid w:val="552F2DAF"/>
    <w:multiLevelType w:val="hybridMultilevel"/>
    <w:tmpl w:val="F3AA7298"/>
    <w:lvl w:ilvl="0" w:tplc="DDEC5F98">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55973C0F"/>
    <w:multiLevelType w:val="hybridMultilevel"/>
    <w:tmpl w:val="1F86CCCC"/>
    <w:lvl w:ilvl="0" w:tplc="8A6E2D3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7">
    <w:nsid w:val="5CAF777A"/>
    <w:multiLevelType w:val="hybridMultilevel"/>
    <w:tmpl w:val="3C82B750"/>
    <w:lvl w:ilvl="0" w:tplc="4EDCE2E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8">
    <w:nsid w:val="5DE307D5"/>
    <w:multiLevelType w:val="hybridMultilevel"/>
    <w:tmpl w:val="548AA0DA"/>
    <w:lvl w:ilvl="0" w:tplc="32CAB5B2">
      <w:start w:val="1"/>
      <w:numFmt w:val="decimal"/>
      <w:lvlText w:val="%1)"/>
      <w:lvlJc w:val="left"/>
      <w:pPr>
        <w:ind w:left="720" w:hanging="360"/>
      </w:pPr>
      <w:rPr>
        <w:rFonts w:ascii="Calibri" w:eastAsia="Calibri" w:hAnsi="Calibri" w:cs="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9">
    <w:nsid w:val="5E9D0178"/>
    <w:multiLevelType w:val="hybridMultilevel"/>
    <w:tmpl w:val="AD94BC50"/>
    <w:lvl w:ilvl="0" w:tplc="AA868C7A">
      <w:start w:val="1"/>
      <w:numFmt w:val="decimal"/>
      <w:lvlText w:val="%1)"/>
      <w:lvlJc w:val="left"/>
      <w:pPr>
        <w:ind w:left="1080" w:hanging="36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0">
    <w:nsid w:val="60DE6BAA"/>
    <w:multiLevelType w:val="hybridMultilevel"/>
    <w:tmpl w:val="07DE3F2A"/>
    <w:lvl w:ilvl="0" w:tplc="BBC2939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1">
    <w:nsid w:val="651810EB"/>
    <w:multiLevelType w:val="hybridMultilevel"/>
    <w:tmpl w:val="7E48057C"/>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6C4313DE"/>
    <w:multiLevelType w:val="hybridMultilevel"/>
    <w:tmpl w:val="16041E3E"/>
    <w:lvl w:ilvl="0" w:tplc="0426000F">
      <w:start w:val="1"/>
      <w:numFmt w:val="decimal"/>
      <w:lvlText w:val="%1."/>
      <w:lvlJc w:val="left"/>
      <w:pPr>
        <w:ind w:left="720" w:hanging="360"/>
      </w:pPr>
      <w:rPr>
        <w:rFonts w:hint="default"/>
        <w:b w:val="0"/>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71C033B2"/>
    <w:multiLevelType w:val="hybridMultilevel"/>
    <w:tmpl w:val="C1186838"/>
    <w:lvl w:ilvl="0" w:tplc="6182544E">
      <w:start w:val="1"/>
      <w:numFmt w:val="decimal"/>
      <w:lvlText w:val="%1)"/>
      <w:lvlJc w:val="left"/>
      <w:pPr>
        <w:ind w:left="1080" w:hanging="360"/>
      </w:pPr>
      <w:rPr>
        <w:rFonts w:eastAsia="Calibri"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4">
    <w:nsid w:val="73BF491D"/>
    <w:multiLevelType w:val="hybridMultilevel"/>
    <w:tmpl w:val="B0F05F44"/>
    <w:lvl w:ilvl="0" w:tplc="8EC21360">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35">
    <w:nsid w:val="763D59B2"/>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43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6">
    <w:nsid w:val="77D5056E"/>
    <w:multiLevelType w:val="multilevel"/>
    <w:tmpl w:val="A06CC4E8"/>
    <w:lvl w:ilvl="0">
      <w:start w:val="1"/>
      <w:numFmt w:val="decimal"/>
      <w:lvlText w:val="%1."/>
      <w:lvlJc w:val="left"/>
      <w:pPr>
        <w:ind w:left="360" w:hanging="360"/>
      </w:pPr>
      <w:rPr>
        <w:b/>
      </w:rPr>
    </w:lvl>
    <w:lvl w:ilvl="1">
      <w:start w:val="1"/>
      <w:numFmt w:val="decimal"/>
      <w:lvlText w:val="%1.%2."/>
      <w:lvlJc w:val="left"/>
      <w:pPr>
        <w:ind w:left="432" w:hanging="432"/>
      </w:pPr>
      <w:rPr>
        <w:b w:val="0"/>
      </w:rPr>
    </w:lvl>
    <w:lvl w:ilvl="2">
      <w:start w:val="1"/>
      <w:numFmt w:val="decimal"/>
      <w:lvlText w:val="%1.%2.%3."/>
      <w:lvlJc w:val="left"/>
      <w:pPr>
        <w:ind w:left="131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C726A96"/>
    <w:multiLevelType w:val="multilevel"/>
    <w:tmpl w:val="83F4976E"/>
    <w:lvl w:ilvl="0">
      <w:start w:val="1"/>
      <w:numFmt w:val="decimal"/>
      <w:lvlText w:val="%1."/>
      <w:lvlJc w:val="left"/>
      <w:pPr>
        <w:ind w:left="360" w:hanging="360"/>
      </w:pPr>
      <w:rPr>
        <w:rFonts w:cs="Times New Roman"/>
        <w:b/>
      </w:rPr>
    </w:lvl>
    <w:lvl w:ilvl="1">
      <w:start w:val="1"/>
      <w:numFmt w:val="decimal"/>
      <w:lvlText w:val="%2."/>
      <w:lvlJc w:val="left"/>
      <w:pPr>
        <w:ind w:left="432" w:hanging="432"/>
      </w:pPr>
      <w:rPr>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8">
    <w:nsid w:val="7D3D61A3"/>
    <w:multiLevelType w:val="hybridMultilevel"/>
    <w:tmpl w:val="0F5242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27"/>
  </w:num>
  <w:num w:numId="3">
    <w:abstractNumId w:val="24"/>
  </w:num>
  <w:num w:numId="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num>
  <w:num w:numId="6">
    <w:abstractNumId w:val="21"/>
  </w:num>
  <w:num w:numId="7">
    <w:abstractNumId w:val="17"/>
  </w:num>
  <w:num w:numId="8">
    <w:abstractNumId w:val="33"/>
  </w:num>
  <w:num w:numId="9">
    <w:abstractNumId w:val="10"/>
  </w:num>
  <w:num w:numId="10">
    <w:abstractNumId w:val="30"/>
  </w:num>
  <w:num w:numId="11">
    <w:abstractNumId w:val="4"/>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6"/>
  </w:num>
  <w:num w:numId="15">
    <w:abstractNumId w:val="26"/>
  </w:num>
  <w:num w:numId="16">
    <w:abstractNumId w:val="9"/>
  </w:num>
  <w:num w:numId="17">
    <w:abstractNumId w:val="20"/>
  </w:num>
  <w:num w:numId="18">
    <w:abstractNumId w:val="2"/>
  </w:num>
  <w:num w:numId="19">
    <w:abstractNumId w:val="34"/>
  </w:num>
  <w:num w:numId="20">
    <w:abstractNumId w:val="6"/>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38"/>
  </w:num>
  <w:num w:numId="25">
    <w:abstractNumId w:val="0"/>
  </w:num>
  <w:num w:numId="26">
    <w:abstractNumId w:val="5"/>
  </w:num>
  <w:num w:numId="27">
    <w:abstractNumId w:val="8"/>
  </w:num>
  <w:num w:numId="28">
    <w:abstractNumId w:val="31"/>
  </w:num>
  <w:num w:numId="29">
    <w:abstractNumId w:val="19"/>
  </w:num>
  <w:num w:numId="30">
    <w:abstractNumId w:val="14"/>
  </w:num>
  <w:num w:numId="31">
    <w:abstractNumId w:val="29"/>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num>
  <w:num w:numId="35">
    <w:abstractNumId w:val="25"/>
  </w:num>
  <w:num w:numId="36">
    <w:abstractNumId w:val="3"/>
  </w:num>
  <w:num w:numId="37">
    <w:abstractNumId w:val="11"/>
  </w:num>
  <w:num w:numId="38">
    <w:abstractNumId w:val="32"/>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FCA"/>
    <w:rsid w:val="000000A1"/>
    <w:rsid w:val="00000164"/>
    <w:rsid w:val="000006A4"/>
    <w:rsid w:val="00000F5A"/>
    <w:rsid w:val="000018F2"/>
    <w:rsid w:val="0000208A"/>
    <w:rsid w:val="00005216"/>
    <w:rsid w:val="00006C6B"/>
    <w:rsid w:val="00007242"/>
    <w:rsid w:val="000101B0"/>
    <w:rsid w:val="000104FF"/>
    <w:rsid w:val="000113F0"/>
    <w:rsid w:val="00011727"/>
    <w:rsid w:val="000117B9"/>
    <w:rsid w:val="00011E98"/>
    <w:rsid w:val="000136AC"/>
    <w:rsid w:val="0001388B"/>
    <w:rsid w:val="00013E06"/>
    <w:rsid w:val="00013FB9"/>
    <w:rsid w:val="00014F01"/>
    <w:rsid w:val="00015964"/>
    <w:rsid w:val="00016394"/>
    <w:rsid w:val="000167AD"/>
    <w:rsid w:val="00020407"/>
    <w:rsid w:val="0002047A"/>
    <w:rsid w:val="0002073A"/>
    <w:rsid w:val="00020948"/>
    <w:rsid w:val="00022E78"/>
    <w:rsid w:val="00023037"/>
    <w:rsid w:val="0002372E"/>
    <w:rsid w:val="00024220"/>
    <w:rsid w:val="000245AD"/>
    <w:rsid w:val="00024862"/>
    <w:rsid w:val="00027471"/>
    <w:rsid w:val="00031AFE"/>
    <w:rsid w:val="00031B7B"/>
    <w:rsid w:val="00032171"/>
    <w:rsid w:val="000338BC"/>
    <w:rsid w:val="00034983"/>
    <w:rsid w:val="0003589C"/>
    <w:rsid w:val="00035BD7"/>
    <w:rsid w:val="00036428"/>
    <w:rsid w:val="00036658"/>
    <w:rsid w:val="00036EFE"/>
    <w:rsid w:val="00037793"/>
    <w:rsid w:val="00037E66"/>
    <w:rsid w:val="00040130"/>
    <w:rsid w:val="00040FAA"/>
    <w:rsid w:val="000412FA"/>
    <w:rsid w:val="000413C9"/>
    <w:rsid w:val="00041522"/>
    <w:rsid w:val="00041B54"/>
    <w:rsid w:val="00043974"/>
    <w:rsid w:val="00044837"/>
    <w:rsid w:val="0004499E"/>
    <w:rsid w:val="00045173"/>
    <w:rsid w:val="000456BE"/>
    <w:rsid w:val="00046FD8"/>
    <w:rsid w:val="00047228"/>
    <w:rsid w:val="00047577"/>
    <w:rsid w:val="0004773F"/>
    <w:rsid w:val="00047D6D"/>
    <w:rsid w:val="0005033E"/>
    <w:rsid w:val="0005035F"/>
    <w:rsid w:val="00051B1E"/>
    <w:rsid w:val="000526D8"/>
    <w:rsid w:val="0005298E"/>
    <w:rsid w:val="000539E4"/>
    <w:rsid w:val="00053E88"/>
    <w:rsid w:val="0005407D"/>
    <w:rsid w:val="00054238"/>
    <w:rsid w:val="00054526"/>
    <w:rsid w:val="00055A91"/>
    <w:rsid w:val="00055C37"/>
    <w:rsid w:val="00055C72"/>
    <w:rsid w:val="00056C5D"/>
    <w:rsid w:val="00056E70"/>
    <w:rsid w:val="00057A2E"/>
    <w:rsid w:val="00057C1A"/>
    <w:rsid w:val="00057DBC"/>
    <w:rsid w:val="00060710"/>
    <w:rsid w:val="00060DF3"/>
    <w:rsid w:val="00061564"/>
    <w:rsid w:val="00061B7D"/>
    <w:rsid w:val="000624FE"/>
    <w:rsid w:val="0006323C"/>
    <w:rsid w:val="000636ED"/>
    <w:rsid w:val="0006419C"/>
    <w:rsid w:val="00064BB3"/>
    <w:rsid w:val="00064C6C"/>
    <w:rsid w:val="00065014"/>
    <w:rsid w:val="00066936"/>
    <w:rsid w:val="0006742E"/>
    <w:rsid w:val="00067510"/>
    <w:rsid w:val="000712BF"/>
    <w:rsid w:val="00071914"/>
    <w:rsid w:val="00071D0B"/>
    <w:rsid w:val="00071F77"/>
    <w:rsid w:val="0007205F"/>
    <w:rsid w:val="0007234D"/>
    <w:rsid w:val="000729FB"/>
    <w:rsid w:val="00072C80"/>
    <w:rsid w:val="000733DB"/>
    <w:rsid w:val="00073E1C"/>
    <w:rsid w:val="00075151"/>
    <w:rsid w:val="00075312"/>
    <w:rsid w:val="000757A1"/>
    <w:rsid w:val="00080825"/>
    <w:rsid w:val="00080A87"/>
    <w:rsid w:val="00080BE6"/>
    <w:rsid w:val="00083130"/>
    <w:rsid w:val="00083669"/>
    <w:rsid w:val="00083B88"/>
    <w:rsid w:val="00083BC5"/>
    <w:rsid w:val="000847AD"/>
    <w:rsid w:val="00084B19"/>
    <w:rsid w:val="00084BE7"/>
    <w:rsid w:val="00084D72"/>
    <w:rsid w:val="00084E65"/>
    <w:rsid w:val="00084F76"/>
    <w:rsid w:val="00085BDB"/>
    <w:rsid w:val="00085C6C"/>
    <w:rsid w:val="0008673B"/>
    <w:rsid w:val="00087003"/>
    <w:rsid w:val="0008773E"/>
    <w:rsid w:val="00087747"/>
    <w:rsid w:val="000877EE"/>
    <w:rsid w:val="00090BF7"/>
    <w:rsid w:val="00090E39"/>
    <w:rsid w:val="00091558"/>
    <w:rsid w:val="000918D9"/>
    <w:rsid w:val="0009221E"/>
    <w:rsid w:val="000924AF"/>
    <w:rsid w:val="00093647"/>
    <w:rsid w:val="000937C0"/>
    <w:rsid w:val="000950FF"/>
    <w:rsid w:val="00095B8C"/>
    <w:rsid w:val="00096AAF"/>
    <w:rsid w:val="00096C06"/>
    <w:rsid w:val="000973CA"/>
    <w:rsid w:val="000A2088"/>
    <w:rsid w:val="000A290D"/>
    <w:rsid w:val="000A5B90"/>
    <w:rsid w:val="000A60E4"/>
    <w:rsid w:val="000A6AC1"/>
    <w:rsid w:val="000A6E3E"/>
    <w:rsid w:val="000A7F58"/>
    <w:rsid w:val="000B050C"/>
    <w:rsid w:val="000B09E1"/>
    <w:rsid w:val="000B105E"/>
    <w:rsid w:val="000B4497"/>
    <w:rsid w:val="000B5932"/>
    <w:rsid w:val="000B7AAA"/>
    <w:rsid w:val="000C0EE1"/>
    <w:rsid w:val="000C1048"/>
    <w:rsid w:val="000C1181"/>
    <w:rsid w:val="000C1D6D"/>
    <w:rsid w:val="000C1FDC"/>
    <w:rsid w:val="000C2166"/>
    <w:rsid w:val="000C50AC"/>
    <w:rsid w:val="000C53E2"/>
    <w:rsid w:val="000C58FC"/>
    <w:rsid w:val="000C5B96"/>
    <w:rsid w:val="000C69F2"/>
    <w:rsid w:val="000D1B66"/>
    <w:rsid w:val="000D2AED"/>
    <w:rsid w:val="000D33F3"/>
    <w:rsid w:val="000D3F00"/>
    <w:rsid w:val="000D4340"/>
    <w:rsid w:val="000D47E7"/>
    <w:rsid w:val="000D4BDD"/>
    <w:rsid w:val="000D53A2"/>
    <w:rsid w:val="000D6074"/>
    <w:rsid w:val="000D681F"/>
    <w:rsid w:val="000D6885"/>
    <w:rsid w:val="000D6A37"/>
    <w:rsid w:val="000D6A68"/>
    <w:rsid w:val="000D6D79"/>
    <w:rsid w:val="000D7757"/>
    <w:rsid w:val="000D7D42"/>
    <w:rsid w:val="000D7E00"/>
    <w:rsid w:val="000E0533"/>
    <w:rsid w:val="000E0998"/>
    <w:rsid w:val="000E1E23"/>
    <w:rsid w:val="000E231D"/>
    <w:rsid w:val="000E302A"/>
    <w:rsid w:val="000E3365"/>
    <w:rsid w:val="000E363C"/>
    <w:rsid w:val="000E50AB"/>
    <w:rsid w:val="000E6364"/>
    <w:rsid w:val="000E65DB"/>
    <w:rsid w:val="000E66E8"/>
    <w:rsid w:val="000E6737"/>
    <w:rsid w:val="000E68A6"/>
    <w:rsid w:val="000E7328"/>
    <w:rsid w:val="000E74FA"/>
    <w:rsid w:val="000E7760"/>
    <w:rsid w:val="000E7E21"/>
    <w:rsid w:val="000F02C6"/>
    <w:rsid w:val="000F175F"/>
    <w:rsid w:val="000F1880"/>
    <w:rsid w:val="000F1948"/>
    <w:rsid w:val="000F20CB"/>
    <w:rsid w:val="000F2EBE"/>
    <w:rsid w:val="000F3B21"/>
    <w:rsid w:val="000F3B31"/>
    <w:rsid w:val="000F4F0B"/>
    <w:rsid w:val="000F53F7"/>
    <w:rsid w:val="000F5D62"/>
    <w:rsid w:val="000F7158"/>
    <w:rsid w:val="000F7A2E"/>
    <w:rsid w:val="000F7B9D"/>
    <w:rsid w:val="00100334"/>
    <w:rsid w:val="00100898"/>
    <w:rsid w:val="001011AC"/>
    <w:rsid w:val="00101718"/>
    <w:rsid w:val="001018D3"/>
    <w:rsid w:val="00102BE6"/>
    <w:rsid w:val="00103923"/>
    <w:rsid w:val="00104488"/>
    <w:rsid w:val="00104C39"/>
    <w:rsid w:val="0010536B"/>
    <w:rsid w:val="00105C37"/>
    <w:rsid w:val="00105CB0"/>
    <w:rsid w:val="0010604D"/>
    <w:rsid w:val="001066BE"/>
    <w:rsid w:val="001068CC"/>
    <w:rsid w:val="00107AEA"/>
    <w:rsid w:val="00107E91"/>
    <w:rsid w:val="00107EA6"/>
    <w:rsid w:val="00111039"/>
    <w:rsid w:val="001113CF"/>
    <w:rsid w:val="00111B2D"/>
    <w:rsid w:val="00111D31"/>
    <w:rsid w:val="0011250B"/>
    <w:rsid w:val="0011272B"/>
    <w:rsid w:val="00112CCF"/>
    <w:rsid w:val="00114220"/>
    <w:rsid w:val="00114637"/>
    <w:rsid w:val="00114F72"/>
    <w:rsid w:val="001165FA"/>
    <w:rsid w:val="00116B4B"/>
    <w:rsid w:val="00116BC3"/>
    <w:rsid w:val="001176B2"/>
    <w:rsid w:val="00117B05"/>
    <w:rsid w:val="001201CF"/>
    <w:rsid w:val="0012180F"/>
    <w:rsid w:val="00121EC3"/>
    <w:rsid w:val="00123E30"/>
    <w:rsid w:val="0012455A"/>
    <w:rsid w:val="00124958"/>
    <w:rsid w:val="0012499F"/>
    <w:rsid w:val="00125874"/>
    <w:rsid w:val="00130291"/>
    <w:rsid w:val="00130A1A"/>
    <w:rsid w:val="00130F42"/>
    <w:rsid w:val="00131108"/>
    <w:rsid w:val="00131B62"/>
    <w:rsid w:val="001326DE"/>
    <w:rsid w:val="00133E53"/>
    <w:rsid w:val="00134B23"/>
    <w:rsid w:val="00134C79"/>
    <w:rsid w:val="001354D3"/>
    <w:rsid w:val="0013561F"/>
    <w:rsid w:val="001363AC"/>
    <w:rsid w:val="0013656F"/>
    <w:rsid w:val="001367CD"/>
    <w:rsid w:val="00136AEB"/>
    <w:rsid w:val="00137A14"/>
    <w:rsid w:val="001400F2"/>
    <w:rsid w:val="00141733"/>
    <w:rsid w:val="001419C7"/>
    <w:rsid w:val="00142035"/>
    <w:rsid w:val="001429D3"/>
    <w:rsid w:val="00142CD7"/>
    <w:rsid w:val="00142FAA"/>
    <w:rsid w:val="00143AB6"/>
    <w:rsid w:val="00143DB3"/>
    <w:rsid w:val="00143F2D"/>
    <w:rsid w:val="00145FD8"/>
    <w:rsid w:val="00146B53"/>
    <w:rsid w:val="00147D09"/>
    <w:rsid w:val="001505CE"/>
    <w:rsid w:val="00151333"/>
    <w:rsid w:val="00153A49"/>
    <w:rsid w:val="00154226"/>
    <w:rsid w:val="001543A1"/>
    <w:rsid w:val="00155071"/>
    <w:rsid w:val="0015545C"/>
    <w:rsid w:val="0015767C"/>
    <w:rsid w:val="001579BE"/>
    <w:rsid w:val="00160F51"/>
    <w:rsid w:val="0016231B"/>
    <w:rsid w:val="00162456"/>
    <w:rsid w:val="0016319F"/>
    <w:rsid w:val="00163445"/>
    <w:rsid w:val="00163E93"/>
    <w:rsid w:val="001643B9"/>
    <w:rsid w:val="00164762"/>
    <w:rsid w:val="00164777"/>
    <w:rsid w:val="00165163"/>
    <w:rsid w:val="0016516E"/>
    <w:rsid w:val="00165D8F"/>
    <w:rsid w:val="001665EA"/>
    <w:rsid w:val="00166B2C"/>
    <w:rsid w:val="00167849"/>
    <w:rsid w:val="00170A7D"/>
    <w:rsid w:val="00170C79"/>
    <w:rsid w:val="00170E7C"/>
    <w:rsid w:val="0017116E"/>
    <w:rsid w:val="00171911"/>
    <w:rsid w:val="001719BB"/>
    <w:rsid w:val="00171B55"/>
    <w:rsid w:val="001733CF"/>
    <w:rsid w:val="001735B7"/>
    <w:rsid w:val="00174428"/>
    <w:rsid w:val="0017446B"/>
    <w:rsid w:val="00174476"/>
    <w:rsid w:val="00175005"/>
    <w:rsid w:val="001751DB"/>
    <w:rsid w:val="001752B4"/>
    <w:rsid w:val="00175608"/>
    <w:rsid w:val="001758CB"/>
    <w:rsid w:val="00175A4B"/>
    <w:rsid w:val="00180B94"/>
    <w:rsid w:val="00180D12"/>
    <w:rsid w:val="00181189"/>
    <w:rsid w:val="00181268"/>
    <w:rsid w:val="0018169F"/>
    <w:rsid w:val="0018235B"/>
    <w:rsid w:val="00182B62"/>
    <w:rsid w:val="00183764"/>
    <w:rsid w:val="001849C9"/>
    <w:rsid w:val="00184AEA"/>
    <w:rsid w:val="00186199"/>
    <w:rsid w:val="00187763"/>
    <w:rsid w:val="0019039E"/>
    <w:rsid w:val="00190944"/>
    <w:rsid w:val="001925D3"/>
    <w:rsid w:val="00192F8F"/>
    <w:rsid w:val="00193034"/>
    <w:rsid w:val="00193CEA"/>
    <w:rsid w:val="00195872"/>
    <w:rsid w:val="00195E1F"/>
    <w:rsid w:val="00196E11"/>
    <w:rsid w:val="00196E15"/>
    <w:rsid w:val="001979DA"/>
    <w:rsid w:val="001A0025"/>
    <w:rsid w:val="001A05F6"/>
    <w:rsid w:val="001A0865"/>
    <w:rsid w:val="001A08DA"/>
    <w:rsid w:val="001A0D23"/>
    <w:rsid w:val="001A10F8"/>
    <w:rsid w:val="001A3977"/>
    <w:rsid w:val="001A4318"/>
    <w:rsid w:val="001A460A"/>
    <w:rsid w:val="001A47B0"/>
    <w:rsid w:val="001A50EC"/>
    <w:rsid w:val="001A5BCD"/>
    <w:rsid w:val="001A6167"/>
    <w:rsid w:val="001A6762"/>
    <w:rsid w:val="001A6E61"/>
    <w:rsid w:val="001A797D"/>
    <w:rsid w:val="001B1FEF"/>
    <w:rsid w:val="001B286D"/>
    <w:rsid w:val="001B3908"/>
    <w:rsid w:val="001B499A"/>
    <w:rsid w:val="001B5779"/>
    <w:rsid w:val="001B7BCE"/>
    <w:rsid w:val="001C13F5"/>
    <w:rsid w:val="001C2D1D"/>
    <w:rsid w:val="001C3199"/>
    <w:rsid w:val="001C3E35"/>
    <w:rsid w:val="001C4603"/>
    <w:rsid w:val="001C574E"/>
    <w:rsid w:val="001C60BA"/>
    <w:rsid w:val="001C766E"/>
    <w:rsid w:val="001D0565"/>
    <w:rsid w:val="001D07BD"/>
    <w:rsid w:val="001D15C0"/>
    <w:rsid w:val="001D1AD9"/>
    <w:rsid w:val="001D1F5E"/>
    <w:rsid w:val="001D2376"/>
    <w:rsid w:val="001D383E"/>
    <w:rsid w:val="001D3944"/>
    <w:rsid w:val="001D3C84"/>
    <w:rsid w:val="001D4810"/>
    <w:rsid w:val="001D4A57"/>
    <w:rsid w:val="001D4C71"/>
    <w:rsid w:val="001D4DCC"/>
    <w:rsid w:val="001D5B71"/>
    <w:rsid w:val="001D5E12"/>
    <w:rsid w:val="001D5E6F"/>
    <w:rsid w:val="001D655C"/>
    <w:rsid w:val="001D69A4"/>
    <w:rsid w:val="001D70AE"/>
    <w:rsid w:val="001D7462"/>
    <w:rsid w:val="001E066E"/>
    <w:rsid w:val="001E0EB6"/>
    <w:rsid w:val="001E1787"/>
    <w:rsid w:val="001E3083"/>
    <w:rsid w:val="001E3DB7"/>
    <w:rsid w:val="001E3FCA"/>
    <w:rsid w:val="001E4DCD"/>
    <w:rsid w:val="001E5635"/>
    <w:rsid w:val="001E5F04"/>
    <w:rsid w:val="001E6DE3"/>
    <w:rsid w:val="001E725F"/>
    <w:rsid w:val="001E772C"/>
    <w:rsid w:val="001F13EA"/>
    <w:rsid w:val="001F191A"/>
    <w:rsid w:val="001F2244"/>
    <w:rsid w:val="001F25CE"/>
    <w:rsid w:val="001F2916"/>
    <w:rsid w:val="001F29EB"/>
    <w:rsid w:val="001F2ADF"/>
    <w:rsid w:val="001F3A1B"/>
    <w:rsid w:val="001F46DB"/>
    <w:rsid w:val="001F490F"/>
    <w:rsid w:val="001F5D87"/>
    <w:rsid w:val="001F674F"/>
    <w:rsid w:val="001F680C"/>
    <w:rsid w:val="002009F2"/>
    <w:rsid w:val="002014A0"/>
    <w:rsid w:val="002014E0"/>
    <w:rsid w:val="00201650"/>
    <w:rsid w:val="00201A99"/>
    <w:rsid w:val="00202090"/>
    <w:rsid w:val="002020B6"/>
    <w:rsid w:val="002027CB"/>
    <w:rsid w:val="00202A16"/>
    <w:rsid w:val="002037EC"/>
    <w:rsid w:val="00203F12"/>
    <w:rsid w:val="00204A3E"/>
    <w:rsid w:val="0020599E"/>
    <w:rsid w:val="0020633F"/>
    <w:rsid w:val="002064E4"/>
    <w:rsid w:val="00206E29"/>
    <w:rsid w:val="00210306"/>
    <w:rsid w:val="00210F22"/>
    <w:rsid w:val="00210FCA"/>
    <w:rsid w:val="00211759"/>
    <w:rsid w:val="00211903"/>
    <w:rsid w:val="0021262F"/>
    <w:rsid w:val="00213052"/>
    <w:rsid w:val="0021437D"/>
    <w:rsid w:val="00216791"/>
    <w:rsid w:val="00216E8E"/>
    <w:rsid w:val="002174E1"/>
    <w:rsid w:val="00217844"/>
    <w:rsid w:val="0022048E"/>
    <w:rsid w:val="00220655"/>
    <w:rsid w:val="002210A4"/>
    <w:rsid w:val="00223472"/>
    <w:rsid w:val="002235F7"/>
    <w:rsid w:val="00223F45"/>
    <w:rsid w:val="00224530"/>
    <w:rsid w:val="0022707B"/>
    <w:rsid w:val="00227812"/>
    <w:rsid w:val="00227DDA"/>
    <w:rsid w:val="0023021D"/>
    <w:rsid w:val="0023037E"/>
    <w:rsid w:val="00230B2C"/>
    <w:rsid w:val="00230EB7"/>
    <w:rsid w:val="0023308D"/>
    <w:rsid w:val="00233A72"/>
    <w:rsid w:val="00233F4C"/>
    <w:rsid w:val="002340AA"/>
    <w:rsid w:val="00236235"/>
    <w:rsid w:val="002366B0"/>
    <w:rsid w:val="00236CB9"/>
    <w:rsid w:val="00237301"/>
    <w:rsid w:val="00237849"/>
    <w:rsid w:val="00237A83"/>
    <w:rsid w:val="00237FC6"/>
    <w:rsid w:val="002401DD"/>
    <w:rsid w:val="002402B4"/>
    <w:rsid w:val="002408B9"/>
    <w:rsid w:val="00241E81"/>
    <w:rsid w:val="00242A66"/>
    <w:rsid w:val="00243107"/>
    <w:rsid w:val="00244080"/>
    <w:rsid w:val="0024413A"/>
    <w:rsid w:val="00244790"/>
    <w:rsid w:val="00244A2C"/>
    <w:rsid w:val="0024569E"/>
    <w:rsid w:val="002456D3"/>
    <w:rsid w:val="002459F1"/>
    <w:rsid w:val="00247BD7"/>
    <w:rsid w:val="00250729"/>
    <w:rsid w:val="00250A9A"/>
    <w:rsid w:val="0025188E"/>
    <w:rsid w:val="00251A24"/>
    <w:rsid w:val="00252408"/>
    <w:rsid w:val="0025272E"/>
    <w:rsid w:val="00252AEE"/>
    <w:rsid w:val="0025330E"/>
    <w:rsid w:val="0025432C"/>
    <w:rsid w:val="0025452F"/>
    <w:rsid w:val="0025635D"/>
    <w:rsid w:val="00256BE5"/>
    <w:rsid w:val="0025740D"/>
    <w:rsid w:val="002576D4"/>
    <w:rsid w:val="00257F11"/>
    <w:rsid w:val="002602BE"/>
    <w:rsid w:val="0026041C"/>
    <w:rsid w:val="00260681"/>
    <w:rsid w:val="00261A43"/>
    <w:rsid w:val="0026236D"/>
    <w:rsid w:val="00262712"/>
    <w:rsid w:val="0026375B"/>
    <w:rsid w:val="002637D2"/>
    <w:rsid w:val="002639BF"/>
    <w:rsid w:val="00264610"/>
    <w:rsid w:val="00266CD7"/>
    <w:rsid w:val="00266EC0"/>
    <w:rsid w:val="00266F9E"/>
    <w:rsid w:val="00267259"/>
    <w:rsid w:val="0026746A"/>
    <w:rsid w:val="0026756E"/>
    <w:rsid w:val="0027027B"/>
    <w:rsid w:val="002703C5"/>
    <w:rsid w:val="00270403"/>
    <w:rsid w:val="002709D2"/>
    <w:rsid w:val="002710F4"/>
    <w:rsid w:val="0027167F"/>
    <w:rsid w:val="00272018"/>
    <w:rsid w:val="0027221E"/>
    <w:rsid w:val="002726EC"/>
    <w:rsid w:val="0027297A"/>
    <w:rsid w:val="00272D25"/>
    <w:rsid w:val="0027342B"/>
    <w:rsid w:val="00273EDD"/>
    <w:rsid w:val="00273F4C"/>
    <w:rsid w:val="002747D3"/>
    <w:rsid w:val="00275393"/>
    <w:rsid w:val="002755D3"/>
    <w:rsid w:val="00276497"/>
    <w:rsid w:val="002802BB"/>
    <w:rsid w:val="002805DD"/>
    <w:rsid w:val="0028191F"/>
    <w:rsid w:val="00283D21"/>
    <w:rsid w:val="0028482A"/>
    <w:rsid w:val="00285691"/>
    <w:rsid w:val="00285715"/>
    <w:rsid w:val="0028602D"/>
    <w:rsid w:val="0028647C"/>
    <w:rsid w:val="00286E14"/>
    <w:rsid w:val="0028706C"/>
    <w:rsid w:val="002871A0"/>
    <w:rsid w:val="0028762B"/>
    <w:rsid w:val="00287BD5"/>
    <w:rsid w:val="00290146"/>
    <w:rsid w:val="00290616"/>
    <w:rsid w:val="0029218D"/>
    <w:rsid w:val="00292E02"/>
    <w:rsid w:val="00295239"/>
    <w:rsid w:val="00295282"/>
    <w:rsid w:val="0029759E"/>
    <w:rsid w:val="00297C88"/>
    <w:rsid w:val="00297CA3"/>
    <w:rsid w:val="002A085F"/>
    <w:rsid w:val="002A2085"/>
    <w:rsid w:val="002A24C3"/>
    <w:rsid w:val="002A327E"/>
    <w:rsid w:val="002A3B89"/>
    <w:rsid w:val="002A473B"/>
    <w:rsid w:val="002A49D3"/>
    <w:rsid w:val="002A6B06"/>
    <w:rsid w:val="002B0365"/>
    <w:rsid w:val="002B0CE4"/>
    <w:rsid w:val="002B152E"/>
    <w:rsid w:val="002B18A8"/>
    <w:rsid w:val="002B1922"/>
    <w:rsid w:val="002B1AAA"/>
    <w:rsid w:val="002B201C"/>
    <w:rsid w:val="002B3061"/>
    <w:rsid w:val="002B3390"/>
    <w:rsid w:val="002B3958"/>
    <w:rsid w:val="002B3BF0"/>
    <w:rsid w:val="002B3FF2"/>
    <w:rsid w:val="002B4D8A"/>
    <w:rsid w:val="002B6301"/>
    <w:rsid w:val="002B6A5E"/>
    <w:rsid w:val="002C0AF9"/>
    <w:rsid w:val="002C2096"/>
    <w:rsid w:val="002C24F6"/>
    <w:rsid w:val="002C27B4"/>
    <w:rsid w:val="002C299F"/>
    <w:rsid w:val="002C2F88"/>
    <w:rsid w:val="002C3669"/>
    <w:rsid w:val="002C3CC9"/>
    <w:rsid w:val="002C5FAC"/>
    <w:rsid w:val="002C6072"/>
    <w:rsid w:val="002C757D"/>
    <w:rsid w:val="002C7B3D"/>
    <w:rsid w:val="002C7D90"/>
    <w:rsid w:val="002D0116"/>
    <w:rsid w:val="002D133D"/>
    <w:rsid w:val="002D1558"/>
    <w:rsid w:val="002D160C"/>
    <w:rsid w:val="002D2058"/>
    <w:rsid w:val="002D2F68"/>
    <w:rsid w:val="002D396C"/>
    <w:rsid w:val="002D3EBD"/>
    <w:rsid w:val="002D45C9"/>
    <w:rsid w:val="002D586E"/>
    <w:rsid w:val="002D58CB"/>
    <w:rsid w:val="002D76D4"/>
    <w:rsid w:val="002D7971"/>
    <w:rsid w:val="002E0721"/>
    <w:rsid w:val="002E1F2A"/>
    <w:rsid w:val="002E4BE3"/>
    <w:rsid w:val="002E5B18"/>
    <w:rsid w:val="002E72E0"/>
    <w:rsid w:val="002E76AF"/>
    <w:rsid w:val="002E7BB7"/>
    <w:rsid w:val="002E7D64"/>
    <w:rsid w:val="002F0075"/>
    <w:rsid w:val="002F1A19"/>
    <w:rsid w:val="002F3500"/>
    <w:rsid w:val="002F3FC8"/>
    <w:rsid w:val="002F4130"/>
    <w:rsid w:val="002F4524"/>
    <w:rsid w:val="002F45BE"/>
    <w:rsid w:val="002F4CBD"/>
    <w:rsid w:val="002F6AD0"/>
    <w:rsid w:val="002F6B56"/>
    <w:rsid w:val="00303B00"/>
    <w:rsid w:val="00304A04"/>
    <w:rsid w:val="00304B4E"/>
    <w:rsid w:val="00304FC0"/>
    <w:rsid w:val="003057AD"/>
    <w:rsid w:val="0030631A"/>
    <w:rsid w:val="00306700"/>
    <w:rsid w:val="00307FAC"/>
    <w:rsid w:val="003110B0"/>
    <w:rsid w:val="00311D47"/>
    <w:rsid w:val="0031371A"/>
    <w:rsid w:val="003137DE"/>
    <w:rsid w:val="00313AD0"/>
    <w:rsid w:val="00313DCD"/>
    <w:rsid w:val="003148C9"/>
    <w:rsid w:val="0031537E"/>
    <w:rsid w:val="00316341"/>
    <w:rsid w:val="00316EA5"/>
    <w:rsid w:val="003175CD"/>
    <w:rsid w:val="003178A5"/>
    <w:rsid w:val="00320196"/>
    <w:rsid w:val="00321296"/>
    <w:rsid w:val="0032132A"/>
    <w:rsid w:val="00321C15"/>
    <w:rsid w:val="00321C7A"/>
    <w:rsid w:val="00321D9E"/>
    <w:rsid w:val="00322220"/>
    <w:rsid w:val="003227D7"/>
    <w:rsid w:val="00322814"/>
    <w:rsid w:val="00322BA7"/>
    <w:rsid w:val="00322C82"/>
    <w:rsid w:val="003239C2"/>
    <w:rsid w:val="00323FA7"/>
    <w:rsid w:val="00326083"/>
    <w:rsid w:val="003266B4"/>
    <w:rsid w:val="003273A4"/>
    <w:rsid w:val="0032757B"/>
    <w:rsid w:val="00330F1D"/>
    <w:rsid w:val="00331A14"/>
    <w:rsid w:val="003320F0"/>
    <w:rsid w:val="00332A49"/>
    <w:rsid w:val="00332B68"/>
    <w:rsid w:val="003334D5"/>
    <w:rsid w:val="00334A2F"/>
    <w:rsid w:val="00335686"/>
    <w:rsid w:val="00336940"/>
    <w:rsid w:val="00336EB2"/>
    <w:rsid w:val="00337227"/>
    <w:rsid w:val="00341D93"/>
    <w:rsid w:val="00343107"/>
    <w:rsid w:val="00344C35"/>
    <w:rsid w:val="00345185"/>
    <w:rsid w:val="00347599"/>
    <w:rsid w:val="00350111"/>
    <w:rsid w:val="00350813"/>
    <w:rsid w:val="0035116E"/>
    <w:rsid w:val="00351A00"/>
    <w:rsid w:val="00351EDC"/>
    <w:rsid w:val="00352928"/>
    <w:rsid w:val="00353949"/>
    <w:rsid w:val="0035515E"/>
    <w:rsid w:val="0035683B"/>
    <w:rsid w:val="00356CC0"/>
    <w:rsid w:val="00356D2F"/>
    <w:rsid w:val="003600EF"/>
    <w:rsid w:val="00360565"/>
    <w:rsid w:val="00360649"/>
    <w:rsid w:val="0036088B"/>
    <w:rsid w:val="003609AC"/>
    <w:rsid w:val="0036105D"/>
    <w:rsid w:val="003610ED"/>
    <w:rsid w:val="003621CE"/>
    <w:rsid w:val="0036257F"/>
    <w:rsid w:val="00362C5F"/>
    <w:rsid w:val="00362D0E"/>
    <w:rsid w:val="00364A35"/>
    <w:rsid w:val="00364E90"/>
    <w:rsid w:val="003668FA"/>
    <w:rsid w:val="00367732"/>
    <w:rsid w:val="003719CC"/>
    <w:rsid w:val="00371C7F"/>
    <w:rsid w:val="00372E01"/>
    <w:rsid w:val="00373025"/>
    <w:rsid w:val="003735A8"/>
    <w:rsid w:val="00373913"/>
    <w:rsid w:val="00374830"/>
    <w:rsid w:val="00375003"/>
    <w:rsid w:val="00376075"/>
    <w:rsid w:val="00376A5C"/>
    <w:rsid w:val="003777D3"/>
    <w:rsid w:val="003777E2"/>
    <w:rsid w:val="00377953"/>
    <w:rsid w:val="003802A8"/>
    <w:rsid w:val="00380E1B"/>
    <w:rsid w:val="00381CDB"/>
    <w:rsid w:val="003826CA"/>
    <w:rsid w:val="00383CDD"/>
    <w:rsid w:val="003851EF"/>
    <w:rsid w:val="00385E4A"/>
    <w:rsid w:val="003865AD"/>
    <w:rsid w:val="0038702C"/>
    <w:rsid w:val="00390915"/>
    <w:rsid w:val="00390A15"/>
    <w:rsid w:val="00392502"/>
    <w:rsid w:val="003925D5"/>
    <w:rsid w:val="00392C54"/>
    <w:rsid w:val="003930C8"/>
    <w:rsid w:val="003939F7"/>
    <w:rsid w:val="003947FF"/>
    <w:rsid w:val="00395473"/>
    <w:rsid w:val="003959E4"/>
    <w:rsid w:val="00396656"/>
    <w:rsid w:val="00396EE9"/>
    <w:rsid w:val="00397104"/>
    <w:rsid w:val="00397A4A"/>
    <w:rsid w:val="003A01E7"/>
    <w:rsid w:val="003A11DC"/>
    <w:rsid w:val="003A276B"/>
    <w:rsid w:val="003A2AFC"/>
    <w:rsid w:val="003A2B57"/>
    <w:rsid w:val="003A2E33"/>
    <w:rsid w:val="003A3FCD"/>
    <w:rsid w:val="003A436E"/>
    <w:rsid w:val="003A4458"/>
    <w:rsid w:val="003A4719"/>
    <w:rsid w:val="003A6899"/>
    <w:rsid w:val="003A6B87"/>
    <w:rsid w:val="003A6C32"/>
    <w:rsid w:val="003A7B40"/>
    <w:rsid w:val="003A7D09"/>
    <w:rsid w:val="003B05B9"/>
    <w:rsid w:val="003B0EEA"/>
    <w:rsid w:val="003B1A03"/>
    <w:rsid w:val="003B1EA4"/>
    <w:rsid w:val="003B23ED"/>
    <w:rsid w:val="003B241C"/>
    <w:rsid w:val="003B2AB7"/>
    <w:rsid w:val="003B2BF1"/>
    <w:rsid w:val="003B3A9D"/>
    <w:rsid w:val="003B45C4"/>
    <w:rsid w:val="003B4871"/>
    <w:rsid w:val="003B4873"/>
    <w:rsid w:val="003B4A20"/>
    <w:rsid w:val="003B7F21"/>
    <w:rsid w:val="003C0267"/>
    <w:rsid w:val="003C0291"/>
    <w:rsid w:val="003C07CE"/>
    <w:rsid w:val="003C07F5"/>
    <w:rsid w:val="003C13D5"/>
    <w:rsid w:val="003C14C6"/>
    <w:rsid w:val="003C222E"/>
    <w:rsid w:val="003C231E"/>
    <w:rsid w:val="003C249B"/>
    <w:rsid w:val="003C297A"/>
    <w:rsid w:val="003C2CB3"/>
    <w:rsid w:val="003C340B"/>
    <w:rsid w:val="003C343B"/>
    <w:rsid w:val="003C41D0"/>
    <w:rsid w:val="003C62DC"/>
    <w:rsid w:val="003C6421"/>
    <w:rsid w:val="003C7CCC"/>
    <w:rsid w:val="003D0988"/>
    <w:rsid w:val="003D1ADA"/>
    <w:rsid w:val="003D1FB8"/>
    <w:rsid w:val="003D23F3"/>
    <w:rsid w:val="003D262E"/>
    <w:rsid w:val="003D3130"/>
    <w:rsid w:val="003D3307"/>
    <w:rsid w:val="003D3734"/>
    <w:rsid w:val="003D4E91"/>
    <w:rsid w:val="003D666C"/>
    <w:rsid w:val="003D7014"/>
    <w:rsid w:val="003D734D"/>
    <w:rsid w:val="003E0481"/>
    <w:rsid w:val="003E0F5F"/>
    <w:rsid w:val="003E132A"/>
    <w:rsid w:val="003E1E63"/>
    <w:rsid w:val="003E2A96"/>
    <w:rsid w:val="003E2D32"/>
    <w:rsid w:val="003E2ED1"/>
    <w:rsid w:val="003E39AD"/>
    <w:rsid w:val="003E5A7D"/>
    <w:rsid w:val="003E6858"/>
    <w:rsid w:val="003E6B80"/>
    <w:rsid w:val="003F207A"/>
    <w:rsid w:val="003F2430"/>
    <w:rsid w:val="003F259A"/>
    <w:rsid w:val="003F2A14"/>
    <w:rsid w:val="003F2A6B"/>
    <w:rsid w:val="003F2B43"/>
    <w:rsid w:val="003F2D2D"/>
    <w:rsid w:val="003F2D83"/>
    <w:rsid w:val="003F31FB"/>
    <w:rsid w:val="003F3214"/>
    <w:rsid w:val="003F440A"/>
    <w:rsid w:val="003F47D8"/>
    <w:rsid w:val="003F4903"/>
    <w:rsid w:val="003F4E68"/>
    <w:rsid w:val="003F5567"/>
    <w:rsid w:val="003F56FD"/>
    <w:rsid w:val="003F578E"/>
    <w:rsid w:val="003F5D91"/>
    <w:rsid w:val="003F5DCD"/>
    <w:rsid w:val="003F64E7"/>
    <w:rsid w:val="003F71C1"/>
    <w:rsid w:val="003F7ADC"/>
    <w:rsid w:val="00402114"/>
    <w:rsid w:val="004028C8"/>
    <w:rsid w:val="00403A3E"/>
    <w:rsid w:val="0040567E"/>
    <w:rsid w:val="004064A1"/>
    <w:rsid w:val="00406BE8"/>
    <w:rsid w:val="00407215"/>
    <w:rsid w:val="00407603"/>
    <w:rsid w:val="004102E8"/>
    <w:rsid w:val="00411384"/>
    <w:rsid w:val="00412409"/>
    <w:rsid w:val="00412B45"/>
    <w:rsid w:val="00412E38"/>
    <w:rsid w:val="004135E1"/>
    <w:rsid w:val="00413615"/>
    <w:rsid w:val="00413638"/>
    <w:rsid w:val="00413960"/>
    <w:rsid w:val="00413DF6"/>
    <w:rsid w:val="004156C1"/>
    <w:rsid w:val="00415875"/>
    <w:rsid w:val="004159D4"/>
    <w:rsid w:val="00415F0D"/>
    <w:rsid w:val="00416946"/>
    <w:rsid w:val="00416ADB"/>
    <w:rsid w:val="0041717C"/>
    <w:rsid w:val="0041786A"/>
    <w:rsid w:val="00417A98"/>
    <w:rsid w:val="00420A7B"/>
    <w:rsid w:val="004215D7"/>
    <w:rsid w:val="00421F8D"/>
    <w:rsid w:val="00422295"/>
    <w:rsid w:val="004223AC"/>
    <w:rsid w:val="00422D65"/>
    <w:rsid w:val="00423242"/>
    <w:rsid w:val="00423301"/>
    <w:rsid w:val="004236E7"/>
    <w:rsid w:val="00423DB2"/>
    <w:rsid w:val="00423E66"/>
    <w:rsid w:val="0042437A"/>
    <w:rsid w:val="00426649"/>
    <w:rsid w:val="00426B32"/>
    <w:rsid w:val="00426F29"/>
    <w:rsid w:val="004275A8"/>
    <w:rsid w:val="00427A1A"/>
    <w:rsid w:val="00427FA2"/>
    <w:rsid w:val="004309E3"/>
    <w:rsid w:val="00430F81"/>
    <w:rsid w:val="004310B8"/>
    <w:rsid w:val="00431618"/>
    <w:rsid w:val="004329B5"/>
    <w:rsid w:val="00432A1F"/>
    <w:rsid w:val="0043360A"/>
    <w:rsid w:val="0043383A"/>
    <w:rsid w:val="004346EB"/>
    <w:rsid w:val="004352BC"/>
    <w:rsid w:val="00435366"/>
    <w:rsid w:val="00436534"/>
    <w:rsid w:val="004401D0"/>
    <w:rsid w:val="004406BF"/>
    <w:rsid w:val="00440C51"/>
    <w:rsid w:val="0044137D"/>
    <w:rsid w:val="004413E9"/>
    <w:rsid w:val="004416D3"/>
    <w:rsid w:val="004424B1"/>
    <w:rsid w:val="00442FBA"/>
    <w:rsid w:val="0044304E"/>
    <w:rsid w:val="00444A1D"/>
    <w:rsid w:val="0044610E"/>
    <w:rsid w:val="004464B6"/>
    <w:rsid w:val="00446E22"/>
    <w:rsid w:val="00446FC9"/>
    <w:rsid w:val="0044701F"/>
    <w:rsid w:val="00447592"/>
    <w:rsid w:val="00447933"/>
    <w:rsid w:val="00450C51"/>
    <w:rsid w:val="004519E2"/>
    <w:rsid w:val="00451E1F"/>
    <w:rsid w:val="00453C89"/>
    <w:rsid w:val="004556C6"/>
    <w:rsid w:val="00457446"/>
    <w:rsid w:val="0046085C"/>
    <w:rsid w:val="00461593"/>
    <w:rsid w:val="00462948"/>
    <w:rsid w:val="00462A2B"/>
    <w:rsid w:val="00462BDE"/>
    <w:rsid w:val="00462D56"/>
    <w:rsid w:val="00464175"/>
    <w:rsid w:val="004645D1"/>
    <w:rsid w:val="004653B5"/>
    <w:rsid w:val="004653D0"/>
    <w:rsid w:val="00465812"/>
    <w:rsid w:val="004661B6"/>
    <w:rsid w:val="00466594"/>
    <w:rsid w:val="00466FCB"/>
    <w:rsid w:val="00467871"/>
    <w:rsid w:val="00470790"/>
    <w:rsid w:val="00470B98"/>
    <w:rsid w:val="0047273E"/>
    <w:rsid w:val="00472D07"/>
    <w:rsid w:val="004732F4"/>
    <w:rsid w:val="00473FAD"/>
    <w:rsid w:val="004741C8"/>
    <w:rsid w:val="00474BF6"/>
    <w:rsid w:val="00474E2C"/>
    <w:rsid w:val="00474FD3"/>
    <w:rsid w:val="00475223"/>
    <w:rsid w:val="004820CD"/>
    <w:rsid w:val="00482413"/>
    <w:rsid w:val="00482F27"/>
    <w:rsid w:val="00482F2E"/>
    <w:rsid w:val="0048366A"/>
    <w:rsid w:val="00483A97"/>
    <w:rsid w:val="00483FE7"/>
    <w:rsid w:val="004842E4"/>
    <w:rsid w:val="00484843"/>
    <w:rsid w:val="0048487D"/>
    <w:rsid w:val="004853FE"/>
    <w:rsid w:val="004868C4"/>
    <w:rsid w:val="00486A22"/>
    <w:rsid w:val="004870A4"/>
    <w:rsid w:val="00487DF2"/>
    <w:rsid w:val="00490D1F"/>
    <w:rsid w:val="00491261"/>
    <w:rsid w:val="004912B6"/>
    <w:rsid w:val="00491A83"/>
    <w:rsid w:val="00491F0F"/>
    <w:rsid w:val="00491F4D"/>
    <w:rsid w:val="00491FD0"/>
    <w:rsid w:val="00493992"/>
    <w:rsid w:val="004944D5"/>
    <w:rsid w:val="00495908"/>
    <w:rsid w:val="00495B0E"/>
    <w:rsid w:val="00496372"/>
    <w:rsid w:val="0049641B"/>
    <w:rsid w:val="00496649"/>
    <w:rsid w:val="004973D6"/>
    <w:rsid w:val="004974F8"/>
    <w:rsid w:val="004A0E45"/>
    <w:rsid w:val="004A1F28"/>
    <w:rsid w:val="004A1F80"/>
    <w:rsid w:val="004A2B0D"/>
    <w:rsid w:val="004A3001"/>
    <w:rsid w:val="004A3085"/>
    <w:rsid w:val="004A37F0"/>
    <w:rsid w:val="004A500E"/>
    <w:rsid w:val="004A5BC7"/>
    <w:rsid w:val="004A659B"/>
    <w:rsid w:val="004A6E3E"/>
    <w:rsid w:val="004A73A1"/>
    <w:rsid w:val="004A776C"/>
    <w:rsid w:val="004A7DD4"/>
    <w:rsid w:val="004B0763"/>
    <w:rsid w:val="004B1404"/>
    <w:rsid w:val="004B173A"/>
    <w:rsid w:val="004B2AA6"/>
    <w:rsid w:val="004B37AD"/>
    <w:rsid w:val="004B3F6A"/>
    <w:rsid w:val="004B41A4"/>
    <w:rsid w:val="004B5F33"/>
    <w:rsid w:val="004C0454"/>
    <w:rsid w:val="004C12D9"/>
    <w:rsid w:val="004C13BE"/>
    <w:rsid w:val="004C44AC"/>
    <w:rsid w:val="004C44F5"/>
    <w:rsid w:val="004C5541"/>
    <w:rsid w:val="004C56DB"/>
    <w:rsid w:val="004C5A40"/>
    <w:rsid w:val="004C6EBA"/>
    <w:rsid w:val="004D2749"/>
    <w:rsid w:val="004D288F"/>
    <w:rsid w:val="004D3226"/>
    <w:rsid w:val="004D3A15"/>
    <w:rsid w:val="004D509C"/>
    <w:rsid w:val="004D5465"/>
    <w:rsid w:val="004D548A"/>
    <w:rsid w:val="004D60F5"/>
    <w:rsid w:val="004D636D"/>
    <w:rsid w:val="004D7686"/>
    <w:rsid w:val="004D7909"/>
    <w:rsid w:val="004D7A73"/>
    <w:rsid w:val="004D7BEE"/>
    <w:rsid w:val="004D7F99"/>
    <w:rsid w:val="004E0000"/>
    <w:rsid w:val="004E002B"/>
    <w:rsid w:val="004E02D6"/>
    <w:rsid w:val="004E047B"/>
    <w:rsid w:val="004E086D"/>
    <w:rsid w:val="004E121F"/>
    <w:rsid w:val="004E1C1B"/>
    <w:rsid w:val="004E1D3B"/>
    <w:rsid w:val="004E1DED"/>
    <w:rsid w:val="004E27EA"/>
    <w:rsid w:val="004E318A"/>
    <w:rsid w:val="004E35A1"/>
    <w:rsid w:val="004E3BE7"/>
    <w:rsid w:val="004E400E"/>
    <w:rsid w:val="004E53E0"/>
    <w:rsid w:val="004E591B"/>
    <w:rsid w:val="004E649A"/>
    <w:rsid w:val="004E69E2"/>
    <w:rsid w:val="004E7976"/>
    <w:rsid w:val="004E7DFF"/>
    <w:rsid w:val="004F0634"/>
    <w:rsid w:val="004F072B"/>
    <w:rsid w:val="004F123B"/>
    <w:rsid w:val="004F2034"/>
    <w:rsid w:val="004F23F0"/>
    <w:rsid w:val="004F24F0"/>
    <w:rsid w:val="004F2BD0"/>
    <w:rsid w:val="004F3D51"/>
    <w:rsid w:val="004F4049"/>
    <w:rsid w:val="004F4ABE"/>
    <w:rsid w:val="004F5988"/>
    <w:rsid w:val="004F68A7"/>
    <w:rsid w:val="004F698A"/>
    <w:rsid w:val="004F7C9D"/>
    <w:rsid w:val="005002F0"/>
    <w:rsid w:val="0050075B"/>
    <w:rsid w:val="00500CB6"/>
    <w:rsid w:val="00500EE6"/>
    <w:rsid w:val="00501778"/>
    <w:rsid w:val="005039B5"/>
    <w:rsid w:val="00503F89"/>
    <w:rsid w:val="00504713"/>
    <w:rsid w:val="00504E76"/>
    <w:rsid w:val="00505B84"/>
    <w:rsid w:val="00505D49"/>
    <w:rsid w:val="0050662C"/>
    <w:rsid w:val="00507FC6"/>
    <w:rsid w:val="00510446"/>
    <w:rsid w:val="0051078C"/>
    <w:rsid w:val="005109BB"/>
    <w:rsid w:val="00510A04"/>
    <w:rsid w:val="00511373"/>
    <w:rsid w:val="005119E4"/>
    <w:rsid w:val="00512CCD"/>
    <w:rsid w:val="00513364"/>
    <w:rsid w:val="005136F6"/>
    <w:rsid w:val="00513EE9"/>
    <w:rsid w:val="00514AB9"/>
    <w:rsid w:val="00514AC3"/>
    <w:rsid w:val="00515D07"/>
    <w:rsid w:val="00516781"/>
    <w:rsid w:val="005167AC"/>
    <w:rsid w:val="00516C6B"/>
    <w:rsid w:val="005208C6"/>
    <w:rsid w:val="00520BEE"/>
    <w:rsid w:val="00520C17"/>
    <w:rsid w:val="00521EBB"/>
    <w:rsid w:val="00522CCE"/>
    <w:rsid w:val="00522E60"/>
    <w:rsid w:val="00523E7C"/>
    <w:rsid w:val="005240C2"/>
    <w:rsid w:val="00525C36"/>
    <w:rsid w:val="00525D82"/>
    <w:rsid w:val="00525DCC"/>
    <w:rsid w:val="005269E1"/>
    <w:rsid w:val="00526BD2"/>
    <w:rsid w:val="00526E66"/>
    <w:rsid w:val="00530012"/>
    <w:rsid w:val="005307C2"/>
    <w:rsid w:val="00530D56"/>
    <w:rsid w:val="0053130F"/>
    <w:rsid w:val="00532279"/>
    <w:rsid w:val="00533A9E"/>
    <w:rsid w:val="00533FB0"/>
    <w:rsid w:val="005345FC"/>
    <w:rsid w:val="0053486A"/>
    <w:rsid w:val="00534C99"/>
    <w:rsid w:val="00534CCA"/>
    <w:rsid w:val="00534DF3"/>
    <w:rsid w:val="005350C0"/>
    <w:rsid w:val="00536307"/>
    <w:rsid w:val="0053665A"/>
    <w:rsid w:val="00537484"/>
    <w:rsid w:val="00540094"/>
    <w:rsid w:val="00540CFA"/>
    <w:rsid w:val="00541BEB"/>
    <w:rsid w:val="00541C59"/>
    <w:rsid w:val="00542345"/>
    <w:rsid w:val="005428B2"/>
    <w:rsid w:val="005434D3"/>
    <w:rsid w:val="00543807"/>
    <w:rsid w:val="00543CD7"/>
    <w:rsid w:val="005441A7"/>
    <w:rsid w:val="005443E1"/>
    <w:rsid w:val="00544763"/>
    <w:rsid w:val="005454C6"/>
    <w:rsid w:val="00546147"/>
    <w:rsid w:val="00546C27"/>
    <w:rsid w:val="005472EC"/>
    <w:rsid w:val="00547ED2"/>
    <w:rsid w:val="0055076F"/>
    <w:rsid w:val="00551297"/>
    <w:rsid w:val="00551AD4"/>
    <w:rsid w:val="00551C20"/>
    <w:rsid w:val="00553292"/>
    <w:rsid w:val="0055332F"/>
    <w:rsid w:val="005543CC"/>
    <w:rsid w:val="005549D4"/>
    <w:rsid w:val="00554CBB"/>
    <w:rsid w:val="005551BD"/>
    <w:rsid w:val="005561BB"/>
    <w:rsid w:val="00556C49"/>
    <w:rsid w:val="005573C8"/>
    <w:rsid w:val="00560205"/>
    <w:rsid w:val="005616B3"/>
    <w:rsid w:val="0056210D"/>
    <w:rsid w:val="00562F61"/>
    <w:rsid w:val="00563749"/>
    <w:rsid w:val="00563C66"/>
    <w:rsid w:val="00564198"/>
    <w:rsid w:val="005642CD"/>
    <w:rsid w:val="00565D31"/>
    <w:rsid w:val="005661D0"/>
    <w:rsid w:val="00566D49"/>
    <w:rsid w:val="00567625"/>
    <w:rsid w:val="005702BC"/>
    <w:rsid w:val="00570FBE"/>
    <w:rsid w:val="00571797"/>
    <w:rsid w:val="00571BCE"/>
    <w:rsid w:val="005727B9"/>
    <w:rsid w:val="005727E2"/>
    <w:rsid w:val="005729BF"/>
    <w:rsid w:val="0057400B"/>
    <w:rsid w:val="00574851"/>
    <w:rsid w:val="0057508F"/>
    <w:rsid w:val="00575A27"/>
    <w:rsid w:val="00575F99"/>
    <w:rsid w:val="005767F5"/>
    <w:rsid w:val="00576A4E"/>
    <w:rsid w:val="0058033E"/>
    <w:rsid w:val="00582BEC"/>
    <w:rsid w:val="00583605"/>
    <w:rsid w:val="00583DE2"/>
    <w:rsid w:val="005850E2"/>
    <w:rsid w:val="00586F12"/>
    <w:rsid w:val="00591470"/>
    <w:rsid w:val="00592FED"/>
    <w:rsid w:val="00594000"/>
    <w:rsid w:val="00594D1A"/>
    <w:rsid w:val="00597F23"/>
    <w:rsid w:val="00597F81"/>
    <w:rsid w:val="00597FED"/>
    <w:rsid w:val="005A0274"/>
    <w:rsid w:val="005A02A3"/>
    <w:rsid w:val="005A078B"/>
    <w:rsid w:val="005A09E5"/>
    <w:rsid w:val="005A1722"/>
    <w:rsid w:val="005A28B8"/>
    <w:rsid w:val="005A3924"/>
    <w:rsid w:val="005A4522"/>
    <w:rsid w:val="005A4CBD"/>
    <w:rsid w:val="005A599F"/>
    <w:rsid w:val="005A6D0F"/>
    <w:rsid w:val="005A6E6A"/>
    <w:rsid w:val="005A7531"/>
    <w:rsid w:val="005B018F"/>
    <w:rsid w:val="005B030D"/>
    <w:rsid w:val="005B1C34"/>
    <w:rsid w:val="005B2DB0"/>
    <w:rsid w:val="005B2E97"/>
    <w:rsid w:val="005B308F"/>
    <w:rsid w:val="005B30DB"/>
    <w:rsid w:val="005B431A"/>
    <w:rsid w:val="005B4904"/>
    <w:rsid w:val="005B52E5"/>
    <w:rsid w:val="005B7A97"/>
    <w:rsid w:val="005B7CD3"/>
    <w:rsid w:val="005C0A09"/>
    <w:rsid w:val="005C0C78"/>
    <w:rsid w:val="005C3FD7"/>
    <w:rsid w:val="005C3FE5"/>
    <w:rsid w:val="005C47EB"/>
    <w:rsid w:val="005C4FB1"/>
    <w:rsid w:val="005C535C"/>
    <w:rsid w:val="005C56D9"/>
    <w:rsid w:val="005C5B38"/>
    <w:rsid w:val="005C6C38"/>
    <w:rsid w:val="005C7013"/>
    <w:rsid w:val="005C7987"/>
    <w:rsid w:val="005D0544"/>
    <w:rsid w:val="005D0973"/>
    <w:rsid w:val="005D10CD"/>
    <w:rsid w:val="005D2574"/>
    <w:rsid w:val="005D28D7"/>
    <w:rsid w:val="005D2B1B"/>
    <w:rsid w:val="005D33C3"/>
    <w:rsid w:val="005D3C26"/>
    <w:rsid w:val="005D5137"/>
    <w:rsid w:val="005D5345"/>
    <w:rsid w:val="005D5370"/>
    <w:rsid w:val="005E156F"/>
    <w:rsid w:val="005E16A7"/>
    <w:rsid w:val="005E215A"/>
    <w:rsid w:val="005E27D5"/>
    <w:rsid w:val="005E27F6"/>
    <w:rsid w:val="005E2B50"/>
    <w:rsid w:val="005E3A6B"/>
    <w:rsid w:val="005E7203"/>
    <w:rsid w:val="005E7529"/>
    <w:rsid w:val="005E75CD"/>
    <w:rsid w:val="005E7632"/>
    <w:rsid w:val="005F039A"/>
    <w:rsid w:val="005F0596"/>
    <w:rsid w:val="005F1D3C"/>
    <w:rsid w:val="005F2546"/>
    <w:rsid w:val="005F2D10"/>
    <w:rsid w:val="005F3903"/>
    <w:rsid w:val="005F4C0E"/>
    <w:rsid w:val="005F669D"/>
    <w:rsid w:val="005F67E6"/>
    <w:rsid w:val="005F6816"/>
    <w:rsid w:val="005F7E1B"/>
    <w:rsid w:val="00600B92"/>
    <w:rsid w:val="00601271"/>
    <w:rsid w:val="00601833"/>
    <w:rsid w:val="00601F69"/>
    <w:rsid w:val="00602842"/>
    <w:rsid w:val="00603014"/>
    <w:rsid w:val="006037E1"/>
    <w:rsid w:val="00604868"/>
    <w:rsid w:val="00604A2A"/>
    <w:rsid w:val="0060633F"/>
    <w:rsid w:val="00606CFF"/>
    <w:rsid w:val="0060748D"/>
    <w:rsid w:val="00607FCF"/>
    <w:rsid w:val="00610683"/>
    <w:rsid w:val="00610F1E"/>
    <w:rsid w:val="006113C0"/>
    <w:rsid w:val="006119AD"/>
    <w:rsid w:val="00611A44"/>
    <w:rsid w:val="006124A3"/>
    <w:rsid w:val="00612533"/>
    <w:rsid w:val="006138A6"/>
    <w:rsid w:val="00614660"/>
    <w:rsid w:val="00615130"/>
    <w:rsid w:val="0061524C"/>
    <w:rsid w:val="0061591E"/>
    <w:rsid w:val="00616E2B"/>
    <w:rsid w:val="00617FCF"/>
    <w:rsid w:val="00620B0D"/>
    <w:rsid w:val="0062159D"/>
    <w:rsid w:val="00621C80"/>
    <w:rsid w:val="00622C8D"/>
    <w:rsid w:val="0062338C"/>
    <w:rsid w:val="00624134"/>
    <w:rsid w:val="006248F4"/>
    <w:rsid w:val="00625822"/>
    <w:rsid w:val="0062603D"/>
    <w:rsid w:val="00626B23"/>
    <w:rsid w:val="00626B4B"/>
    <w:rsid w:val="00626C9D"/>
    <w:rsid w:val="006273FC"/>
    <w:rsid w:val="00627DEF"/>
    <w:rsid w:val="00630301"/>
    <w:rsid w:val="0063094B"/>
    <w:rsid w:val="006312B6"/>
    <w:rsid w:val="00631748"/>
    <w:rsid w:val="00631A5C"/>
    <w:rsid w:val="00633044"/>
    <w:rsid w:val="00634A02"/>
    <w:rsid w:val="00634C18"/>
    <w:rsid w:val="00634EAD"/>
    <w:rsid w:val="00635069"/>
    <w:rsid w:val="00635513"/>
    <w:rsid w:val="00635807"/>
    <w:rsid w:val="00636100"/>
    <w:rsid w:val="00636CC5"/>
    <w:rsid w:val="00636E83"/>
    <w:rsid w:val="006376AA"/>
    <w:rsid w:val="006379C3"/>
    <w:rsid w:val="006400E2"/>
    <w:rsid w:val="00640272"/>
    <w:rsid w:val="006403A0"/>
    <w:rsid w:val="00640666"/>
    <w:rsid w:val="00640BCE"/>
    <w:rsid w:val="00641022"/>
    <w:rsid w:val="00642271"/>
    <w:rsid w:val="006427F5"/>
    <w:rsid w:val="00642C49"/>
    <w:rsid w:val="00642E54"/>
    <w:rsid w:val="00643494"/>
    <w:rsid w:val="0064402A"/>
    <w:rsid w:val="0064423D"/>
    <w:rsid w:val="00644457"/>
    <w:rsid w:val="00644B3B"/>
    <w:rsid w:val="00645B6F"/>
    <w:rsid w:val="00645EA2"/>
    <w:rsid w:val="00646690"/>
    <w:rsid w:val="00646A72"/>
    <w:rsid w:val="00646CD0"/>
    <w:rsid w:val="006470E2"/>
    <w:rsid w:val="00647A19"/>
    <w:rsid w:val="00650ACE"/>
    <w:rsid w:val="006516AC"/>
    <w:rsid w:val="00651A57"/>
    <w:rsid w:val="006533EB"/>
    <w:rsid w:val="006554CA"/>
    <w:rsid w:val="00655EF8"/>
    <w:rsid w:val="00656660"/>
    <w:rsid w:val="00656D8D"/>
    <w:rsid w:val="006605CE"/>
    <w:rsid w:val="00660D16"/>
    <w:rsid w:val="00660E3E"/>
    <w:rsid w:val="006614BE"/>
    <w:rsid w:val="00661D34"/>
    <w:rsid w:val="0066204B"/>
    <w:rsid w:val="00662052"/>
    <w:rsid w:val="0066283D"/>
    <w:rsid w:val="00663CEC"/>
    <w:rsid w:val="00663EE4"/>
    <w:rsid w:val="00664A96"/>
    <w:rsid w:val="00667037"/>
    <w:rsid w:val="006674FB"/>
    <w:rsid w:val="0066769F"/>
    <w:rsid w:val="00670B25"/>
    <w:rsid w:val="006717D8"/>
    <w:rsid w:val="0067180A"/>
    <w:rsid w:val="006718DC"/>
    <w:rsid w:val="006749B8"/>
    <w:rsid w:val="00675BAD"/>
    <w:rsid w:val="00675E34"/>
    <w:rsid w:val="0067621D"/>
    <w:rsid w:val="00676CA9"/>
    <w:rsid w:val="00677157"/>
    <w:rsid w:val="006777A6"/>
    <w:rsid w:val="00677E77"/>
    <w:rsid w:val="00681305"/>
    <w:rsid w:val="00683ADE"/>
    <w:rsid w:val="00683CBA"/>
    <w:rsid w:val="0068443B"/>
    <w:rsid w:val="0068456F"/>
    <w:rsid w:val="00684BE7"/>
    <w:rsid w:val="00684EC4"/>
    <w:rsid w:val="00685244"/>
    <w:rsid w:val="006852DF"/>
    <w:rsid w:val="00685B91"/>
    <w:rsid w:val="00685C3D"/>
    <w:rsid w:val="00686870"/>
    <w:rsid w:val="0068719C"/>
    <w:rsid w:val="00687476"/>
    <w:rsid w:val="0068770A"/>
    <w:rsid w:val="00687A7A"/>
    <w:rsid w:val="00687F8F"/>
    <w:rsid w:val="00692C4D"/>
    <w:rsid w:val="006932EA"/>
    <w:rsid w:val="00693A0D"/>
    <w:rsid w:val="00693D83"/>
    <w:rsid w:val="00694F2C"/>
    <w:rsid w:val="006958AA"/>
    <w:rsid w:val="0069600A"/>
    <w:rsid w:val="00696FEE"/>
    <w:rsid w:val="00697984"/>
    <w:rsid w:val="006A09E4"/>
    <w:rsid w:val="006A16B8"/>
    <w:rsid w:val="006A1C72"/>
    <w:rsid w:val="006A2AA4"/>
    <w:rsid w:val="006A37EE"/>
    <w:rsid w:val="006A394F"/>
    <w:rsid w:val="006A4E43"/>
    <w:rsid w:val="006A55AF"/>
    <w:rsid w:val="006A55CC"/>
    <w:rsid w:val="006A5696"/>
    <w:rsid w:val="006A5C32"/>
    <w:rsid w:val="006A5DCD"/>
    <w:rsid w:val="006A69B7"/>
    <w:rsid w:val="006A6BC2"/>
    <w:rsid w:val="006A77E1"/>
    <w:rsid w:val="006A7AAB"/>
    <w:rsid w:val="006B0D43"/>
    <w:rsid w:val="006B2161"/>
    <w:rsid w:val="006B234C"/>
    <w:rsid w:val="006B2B0E"/>
    <w:rsid w:val="006B3212"/>
    <w:rsid w:val="006B3400"/>
    <w:rsid w:val="006B34FE"/>
    <w:rsid w:val="006B3CDD"/>
    <w:rsid w:val="006B4CFB"/>
    <w:rsid w:val="006B4D1B"/>
    <w:rsid w:val="006B5438"/>
    <w:rsid w:val="006B603C"/>
    <w:rsid w:val="006B6DAB"/>
    <w:rsid w:val="006B7102"/>
    <w:rsid w:val="006B73DA"/>
    <w:rsid w:val="006B74E9"/>
    <w:rsid w:val="006B7543"/>
    <w:rsid w:val="006B78A5"/>
    <w:rsid w:val="006C015A"/>
    <w:rsid w:val="006C113C"/>
    <w:rsid w:val="006C1237"/>
    <w:rsid w:val="006C2080"/>
    <w:rsid w:val="006C226E"/>
    <w:rsid w:val="006C33F8"/>
    <w:rsid w:val="006C3B14"/>
    <w:rsid w:val="006C3D02"/>
    <w:rsid w:val="006C3ED3"/>
    <w:rsid w:val="006C4583"/>
    <w:rsid w:val="006C5097"/>
    <w:rsid w:val="006C53CE"/>
    <w:rsid w:val="006C5ACC"/>
    <w:rsid w:val="006C5B4B"/>
    <w:rsid w:val="006C6825"/>
    <w:rsid w:val="006C6DE8"/>
    <w:rsid w:val="006C6FBE"/>
    <w:rsid w:val="006C7856"/>
    <w:rsid w:val="006C78AB"/>
    <w:rsid w:val="006D0EBD"/>
    <w:rsid w:val="006D188D"/>
    <w:rsid w:val="006D366D"/>
    <w:rsid w:val="006D3BD1"/>
    <w:rsid w:val="006D3EE0"/>
    <w:rsid w:val="006D4757"/>
    <w:rsid w:val="006D498C"/>
    <w:rsid w:val="006D5BE1"/>
    <w:rsid w:val="006D7FA2"/>
    <w:rsid w:val="006E0F98"/>
    <w:rsid w:val="006E1BFC"/>
    <w:rsid w:val="006E1D4A"/>
    <w:rsid w:val="006E1DBD"/>
    <w:rsid w:val="006E1F54"/>
    <w:rsid w:val="006E200D"/>
    <w:rsid w:val="006E20E9"/>
    <w:rsid w:val="006E280B"/>
    <w:rsid w:val="006E32A3"/>
    <w:rsid w:val="006E372E"/>
    <w:rsid w:val="006E387B"/>
    <w:rsid w:val="006E468F"/>
    <w:rsid w:val="006E50A6"/>
    <w:rsid w:val="006E54BF"/>
    <w:rsid w:val="006E5790"/>
    <w:rsid w:val="006E5876"/>
    <w:rsid w:val="006E693F"/>
    <w:rsid w:val="006E7A58"/>
    <w:rsid w:val="006E7ADF"/>
    <w:rsid w:val="006F082A"/>
    <w:rsid w:val="006F1881"/>
    <w:rsid w:val="006F2D1A"/>
    <w:rsid w:val="006F3009"/>
    <w:rsid w:val="006F39DA"/>
    <w:rsid w:val="006F3A4D"/>
    <w:rsid w:val="006F457B"/>
    <w:rsid w:val="006F53FA"/>
    <w:rsid w:val="006F5E33"/>
    <w:rsid w:val="006F76DB"/>
    <w:rsid w:val="006F777D"/>
    <w:rsid w:val="006F77BD"/>
    <w:rsid w:val="00700A49"/>
    <w:rsid w:val="00703A03"/>
    <w:rsid w:val="0070424D"/>
    <w:rsid w:val="007047AC"/>
    <w:rsid w:val="00704942"/>
    <w:rsid w:val="00705B1E"/>
    <w:rsid w:val="00706445"/>
    <w:rsid w:val="00707B37"/>
    <w:rsid w:val="007101A3"/>
    <w:rsid w:val="007104EA"/>
    <w:rsid w:val="0071108F"/>
    <w:rsid w:val="00711410"/>
    <w:rsid w:val="00711E2E"/>
    <w:rsid w:val="00711E79"/>
    <w:rsid w:val="00711ED4"/>
    <w:rsid w:val="007121DC"/>
    <w:rsid w:val="00712782"/>
    <w:rsid w:val="00713269"/>
    <w:rsid w:val="0071341D"/>
    <w:rsid w:val="00714690"/>
    <w:rsid w:val="00714A65"/>
    <w:rsid w:val="00714C77"/>
    <w:rsid w:val="00714D5B"/>
    <w:rsid w:val="00715311"/>
    <w:rsid w:val="00715452"/>
    <w:rsid w:val="00717189"/>
    <w:rsid w:val="00717A39"/>
    <w:rsid w:val="00717BD7"/>
    <w:rsid w:val="00720B06"/>
    <w:rsid w:val="00721301"/>
    <w:rsid w:val="00721DBD"/>
    <w:rsid w:val="00722BF6"/>
    <w:rsid w:val="0072350A"/>
    <w:rsid w:val="00723541"/>
    <w:rsid w:val="00724F15"/>
    <w:rsid w:val="0072552E"/>
    <w:rsid w:val="0072598A"/>
    <w:rsid w:val="00725A5D"/>
    <w:rsid w:val="00726916"/>
    <w:rsid w:val="007277EC"/>
    <w:rsid w:val="00727BE9"/>
    <w:rsid w:val="00730533"/>
    <w:rsid w:val="0073083D"/>
    <w:rsid w:val="0073194C"/>
    <w:rsid w:val="00731C2F"/>
    <w:rsid w:val="00731E4B"/>
    <w:rsid w:val="00731F38"/>
    <w:rsid w:val="00732EE8"/>
    <w:rsid w:val="00733275"/>
    <w:rsid w:val="00733931"/>
    <w:rsid w:val="00734082"/>
    <w:rsid w:val="007345FE"/>
    <w:rsid w:val="0073534A"/>
    <w:rsid w:val="00735763"/>
    <w:rsid w:val="00736BF6"/>
    <w:rsid w:val="00736DFE"/>
    <w:rsid w:val="007371B2"/>
    <w:rsid w:val="007417E5"/>
    <w:rsid w:val="00742597"/>
    <w:rsid w:val="00743A43"/>
    <w:rsid w:val="0074543A"/>
    <w:rsid w:val="00745506"/>
    <w:rsid w:val="0074584C"/>
    <w:rsid w:val="00745C2F"/>
    <w:rsid w:val="00745E44"/>
    <w:rsid w:val="00745F15"/>
    <w:rsid w:val="007464EA"/>
    <w:rsid w:val="00746BA0"/>
    <w:rsid w:val="00747B36"/>
    <w:rsid w:val="007504EA"/>
    <w:rsid w:val="007510A5"/>
    <w:rsid w:val="007514DF"/>
    <w:rsid w:val="007515DC"/>
    <w:rsid w:val="00751E9E"/>
    <w:rsid w:val="007524F8"/>
    <w:rsid w:val="00752EEA"/>
    <w:rsid w:val="0075374D"/>
    <w:rsid w:val="007537FC"/>
    <w:rsid w:val="00754104"/>
    <w:rsid w:val="00755711"/>
    <w:rsid w:val="00755B3A"/>
    <w:rsid w:val="007561FD"/>
    <w:rsid w:val="00756E86"/>
    <w:rsid w:val="00761D05"/>
    <w:rsid w:val="00762AE8"/>
    <w:rsid w:val="00763263"/>
    <w:rsid w:val="007636ED"/>
    <w:rsid w:val="007638B9"/>
    <w:rsid w:val="007639F1"/>
    <w:rsid w:val="00763C8E"/>
    <w:rsid w:val="00763D4F"/>
    <w:rsid w:val="007658BF"/>
    <w:rsid w:val="00765D7B"/>
    <w:rsid w:val="00765EAF"/>
    <w:rsid w:val="00766733"/>
    <w:rsid w:val="00766DC5"/>
    <w:rsid w:val="00767CEF"/>
    <w:rsid w:val="00770185"/>
    <w:rsid w:val="00770ADA"/>
    <w:rsid w:val="007714DA"/>
    <w:rsid w:val="00771D0E"/>
    <w:rsid w:val="00772901"/>
    <w:rsid w:val="007737C2"/>
    <w:rsid w:val="0077380A"/>
    <w:rsid w:val="00773B1B"/>
    <w:rsid w:val="007744A3"/>
    <w:rsid w:val="007745D1"/>
    <w:rsid w:val="00775196"/>
    <w:rsid w:val="00776DF1"/>
    <w:rsid w:val="00776FC4"/>
    <w:rsid w:val="00777A18"/>
    <w:rsid w:val="00777B53"/>
    <w:rsid w:val="00777B74"/>
    <w:rsid w:val="007801A1"/>
    <w:rsid w:val="00781307"/>
    <w:rsid w:val="00781A90"/>
    <w:rsid w:val="00781C13"/>
    <w:rsid w:val="00782346"/>
    <w:rsid w:val="00782626"/>
    <w:rsid w:val="00782B6B"/>
    <w:rsid w:val="00782E99"/>
    <w:rsid w:val="0078348E"/>
    <w:rsid w:val="00783D49"/>
    <w:rsid w:val="007840BE"/>
    <w:rsid w:val="00784B5F"/>
    <w:rsid w:val="00784F45"/>
    <w:rsid w:val="00784F56"/>
    <w:rsid w:val="0078523C"/>
    <w:rsid w:val="007862E1"/>
    <w:rsid w:val="007873A7"/>
    <w:rsid w:val="00787D60"/>
    <w:rsid w:val="007902F0"/>
    <w:rsid w:val="00790885"/>
    <w:rsid w:val="007908EB"/>
    <w:rsid w:val="00791073"/>
    <w:rsid w:val="00792E51"/>
    <w:rsid w:val="00792E8A"/>
    <w:rsid w:val="0079387C"/>
    <w:rsid w:val="00793919"/>
    <w:rsid w:val="00793952"/>
    <w:rsid w:val="00793ABB"/>
    <w:rsid w:val="007954DF"/>
    <w:rsid w:val="00795641"/>
    <w:rsid w:val="00795FC6"/>
    <w:rsid w:val="00796614"/>
    <w:rsid w:val="007968F5"/>
    <w:rsid w:val="0079698D"/>
    <w:rsid w:val="00797587"/>
    <w:rsid w:val="00797D88"/>
    <w:rsid w:val="007A0805"/>
    <w:rsid w:val="007A0AE7"/>
    <w:rsid w:val="007A2C72"/>
    <w:rsid w:val="007A2F86"/>
    <w:rsid w:val="007A3F0D"/>
    <w:rsid w:val="007A4995"/>
    <w:rsid w:val="007A4B22"/>
    <w:rsid w:val="007A58FD"/>
    <w:rsid w:val="007A6738"/>
    <w:rsid w:val="007A69B6"/>
    <w:rsid w:val="007A74FD"/>
    <w:rsid w:val="007A755C"/>
    <w:rsid w:val="007A7FB9"/>
    <w:rsid w:val="007B05C4"/>
    <w:rsid w:val="007B09CA"/>
    <w:rsid w:val="007B3BB8"/>
    <w:rsid w:val="007B46A0"/>
    <w:rsid w:val="007B4EEB"/>
    <w:rsid w:val="007B4F11"/>
    <w:rsid w:val="007B56E5"/>
    <w:rsid w:val="007B5AF0"/>
    <w:rsid w:val="007B649C"/>
    <w:rsid w:val="007B65E5"/>
    <w:rsid w:val="007B719D"/>
    <w:rsid w:val="007B737A"/>
    <w:rsid w:val="007B7441"/>
    <w:rsid w:val="007C0F9C"/>
    <w:rsid w:val="007C1DD1"/>
    <w:rsid w:val="007C2621"/>
    <w:rsid w:val="007C26D6"/>
    <w:rsid w:val="007C38CF"/>
    <w:rsid w:val="007C3993"/>
    <w:rsid w:val="007C4265"/>
    <w:rsid w:val="007C4766"/>
    <w:rsid w:val="007C4D7D"/>
    <w:rsid w:val="007C4DA7"/>
    <w:rsid w:val="007C5398"/>
    <w:rsid w:val="007C5B49"/>
    <w:rsid w:val="007C5BA9"/>
    <w:rsid w:val="007C6C21"/>
    <w:rsid w:val="007C6CFA"/>
    <w:rsid w:val="007C77A3"/>
    <w:rsid w:val="007C7C42"/>
    <w:rsid w:val="007D0084"/>
    <w:rsid w:val="007D0526"/>
    <w:rsid w:val="007D06A8"/>
    <w:rsid w:val="007D0C0C"/>
    <w:rsid w:val="007D0F02"/>
    <w:rsid w:val="007D15E5"/>
    <w:rsid w:val="007D3037"/>
    <w:rsid w:val="007D326B"/>
    <w:rsid w:val="007D39D2"/>
    <w:rsid w:val="007D4C1F"/>
    <w:rsid w:val="007D4F4D"/>
    <w:rsid w:val="007D4F95"/>
    <w:rsid w:val="007D526E"/>
    <w:rsid w:val="007D5508"/>
    <w:rsid w:val="007D55E7"/>
    <w:rsid w:val="007D5D3C"/>
    <w:rsid w:val="007D71CD"/>
    <w:rsid w:val="007D7FE7"/>
    <w:rsid w:val="007E137C"/>
    <w:rsid w:val="007E191A"/>
    <w:rsid w:val="007E19E5"/>
    <w:rsid w:val="007E261D"/>
    <w:rsid w:val="007E46D3"/>
    <w:rsid w:val="007E5D3B"/>
    <w:rsid w:val="007E6D7A"/>
    <w:rsid w:val="007E732B"/>
    <w:rsid w:val="007F0224"/>
    <w:rsid w:val="007F03D5"/>
    <w:rsid w:val="007F0918"/>
    <w:rsid w:val="007F0B48"/>
    <w:rsid w:val="007F12B4"/>
    <w:rsid w:val="007F188F"/>
    <w:rsid w:val="007F2E95"/>
    <w:rsid w:val="007F3411"/>
    <w:rsid w:val="007F3981"/>
    <w:rsid w:val="007F3B91"/>
    <w:rsid w:val="007F3E8E"/>
    <w:rsid w:val="007F4543"/>
    <w:rsid w:val="007F48AF"/>
    <w:rsid w:val="007F52AA"/>
    <w:rsid w:val="007F539D"/>
    <w:rsid w:val="007F5779"/>
    <w:rsid w:val="007F5822"/>
    <w:rsid w:val="007F6326"/>
    <w:rsid w:val="007F6479"/>
    <w:rsid w:val="0080027E"/>
    <w:rsid w:val="0080161B"/>
    <w:rsid w:val="00801DC2"/>
    <w:rsid w:val="00803245"/>
    <w:rsid w:val="0080325A"/>
    <w:rsid w:val="00804188"/>
    <w:rsid w:val="008063F8"/>
    <w:rsid w:val="00806D4E"/>
    <w:rsid w:val="008075BC"/>
    <w:rsid w:val="00807643"/>
    <w:rsid w:val="00807FA6"/>
    <w:rsid w:val="00810980"/>
    <w:rsid w:val="00811587"/>
    <w:rsid w:val="008116BA"/>
    <w:rsid w:val="00811DFD"/>
    <w:rsid w:val="00812C0A"/>
    <w:rsid w:val="00812EBC"/>
    <w:rsid w:val="0081437A"/>
    <w:rsid w:val="008143AD"/>
    <w:rsid w:val="00814E8D"/>
    <w:rsid w:val="008154A9"/>
    <w:rsid w:val="00816352"/>
    <w:rsid w:val="00816511"/>
    <w:rsid w:val="00816AA7"/>
    <w:rsid w:val="00816BA6"/>
    <w:rsid w:val="008171CD"/>
    <w:rsid w:val="00820643"/>
    <w:rsid w:val="008207D7"/>
    <w:rsid w:val="00820CC6"/>
    <w:rsid w:val="0082144C"/>
    <w:rsid w:val="00821CF2"/>
    <w:rsid w:val="008223AA"/>
    <w:rsid w:val="00823714"/>
    <w:rsid w:val="0082372F"/>
    <w:rsid w:val="00823911"/>
    <w:rsid w:val="00824312"/>
    <w:rsid w:val="0082443B"/>
    <w:rsid w:val="00824B6E"/>
    <w:rsid w:val="00825217"/>
    <w:rsid w:val="008254BF"/>
    <w:rsid w:val="00825D10"/>
    <w:rsid w:val="008260AF"/>
    <w:rsid w:val="00826497"/>
    <w:rsid w:val="008311FF"/>
    <w:rsid w:val="00832A0D"/>
    <w:rsid w:val="00833FD5"/>
    <w:rsid w:val="00834048"/>
    <w:rsid w:val="00834999"/>
    <w:rsid w:val="008354B5"/>
    <w:rsid w:val="0083574B"/>
    <w:rsid w:val="0083704A"/>
    <w:rsid w:val="0084043E"/>
    <w:rsid w:val="00840C88"/>
    <w:rsid w:val="00841470"/>
    <w:rsid w:val="008414C7"/>
    <w:rsid w:val="008417CE"/>
    <w:rsid w:val="00841C35"/>
    <w:rsid w:val="00843807"/>
    <w:rsid w:val="00843BC5"/>
    <w:rsid w:val="0084442D"/>
    <w:rsid w:val="00844E78"/>
    <w:rsid w:val="0084583E"/>
    <w:rsid w:val="00845BDF"/>
    <w:rsid w:val="008462EF"/>
    <w:rsid w:val="00846966"/>
    <w:rsid w:val="00846A22"/>
    <w:rsid w:val="00846C26"/>
    <w:rsid w:val="00847B05"/>
    <w:rsid w:val="0085006C"/>
    <w:rsid w:val="0085048C"/>
    <w:rsid w:val="00852D1B"/>
    <w:rsid w:val="00853BBA"/>
    <w:rsid w:val="00854037"/>
    <w:rsid w:val="00855124"/>
    <w:rsid w:val="00855B88"/>
    <w:rsid w:val="00855BFC"/>
    <w:rsid w:val="0085638B"/>
    <w:rsid w:val="00856DE9"/>
    <w:rsid w:val="00856E6D"/>
    <w:rsid w:val="00856FB7"/>
    <w:rsid w:val="008572C9"/>
    <w:rsid w:val="00857A54"/>
    <w:rsid w:val="00857B33"/>
    <w:rsid w:val="00857F9C"/>
    <w:rsid w:val="00860BE7"/>
    <w:rsid w:val="00860E4B"/>
    <w:rsid w:val="00861555"/>
    <w:rsid w:val="0086167D"/>
    <w:rsid w:val="00862040"/>
    <w:rsid w:val="008636D5"/>
    <w:rsid w:val="00864239"/>
    <w:rsid w:val="00865B5F"/>
    <w:rsid w:val="00866763"/>
    <w:rsid w:val="00866CD6"/>
    <w:rsid w:val="00866CEC"/>
    <w:rsid w:val="008679C0"/>
    <w:rsid w:val="00867F96"/>
    <w:rsid w:val="0087021E"/>
    <w:rsid w:val="00870C6B"/>
    <w:rsid w:val="00870CE8"/>
    <w:rsid w:val="00871391"/>
    <w:rsid w:val="00871A78"/>
    <w:rsid w:val="00872169"/>
    <w:rsid w:val="00872EB0"/>
    <w:rsid w:val="008733DE"/>
    <w:rsid w:val="00873447"/>
    <w:rsid w:val="00874441"/>
    <w:rsid w:val="008761C2"/>
    <w:rsid w:val="008770CD"/>
    <w:rsid w:val="00877C40"/>
    <w:rsid w:val="00882377"/>
    <w:rsid w:val="008841C9"/>
    <w:rsid w:val="00884EDB"/>
    <w:rsid w:val="008858C2"/>
    <w:rsid w:val="00886196"/>
    <w:rsid w:val="0088730E"/>
    <w:rsid w:val="00887FFE"/>
    <w:rsid w:val="00890327"/>
    <w:rsid w:val="008904F6"/>
    <w:rsid w:val="00890562"/>
    <w:rsid w:val="00890A3C"/>
    <w:rsid w:val="00890EE4"/>
    <w:rsid w:val="0089158F"/>
    <w:rsid w:val="00891BA6"/>
    <w:rsid w:val="00891E88"/>
    <w:rsid w:val="0089266D"/>
    <w:rsid w:val="00892E46"/>
    <w:rsid w:val="00892F08"/>
    <w:rsid w:val="00893D7C"/>
    <w:rsid w:val="00893DE0"/>
    <w:rsid w:val="0089427A"/>
    <w:rsid w:val="008945DF"/>
    <w:rsid w:val="00894882"/>
    <w:rsid w:val="008951DB"/>
    <w:rsid w:val="008955DE"/>
    <w:rsid w:val="00895CD1"/>
    <w:rsid w:val="00896849"/>
    <w:rsid w:val="00896C3A"/>
    <w:rsid w:val="00896DBC"/>
    <w:rsid w:val="00896EC8"/>
    <w:rsid w:val="00897419"/>
    <w:rsid w:val="00897F53"/>
    <w:rsid w:val="008A0281"/>
    <w:rsid w:val="008A08B5"/>
    <w:rsid w:val="008A0993"/>
    <w:rsid w:val="008A170F"/>
    <w:rsid w:val="008A380F"/>
    <w:rsid w:val="008A41D7"/>
    <w:rsid w:val="008A4BBE"/>
    <w:rsid w:val="008A4BC5"/>
    <w:rsid w:val="008A4E71"/>
    <w:rsid w:val="008A57DD"/>
    <w:rsid w:val="008A58CC"/>
    <w:rsid w:val="008A5A2B"/>
    <w:rsid w:val="008A63EB"/>
    <w:rsid w:val="008A703E"/>
    <w:rsid w:val="008A7863"/>
    <w:rsid w:val="008A7A1A"/>
    <w:rsid w:val="008B0126"/>
    <w:rsid w:val="008B01A7"/>
    <w:rsid w:val="008B09E0"/>
    <w:rsid w:val="008B192B"/>
    <w:rsid w:val="008B1F0B"/>
    <w:rsid w:val="008B2548"/>
    <w:rsid w:val="008B2599"/>
    <w:rsid w:val="008B3622"/>
    <w:rsid w:val="008B4049"/>
    <w:rsid w:val="008B41BE"/>
    <w:rsid w:val="008B694A"/>
    <w:rsid w:val="008B756C"/>
    <w:rsid w:val="008B7A8F"/>
    <w:rsid w:val="008C0AC5"/>
    <w:rsid w:val="008C0AE9"/>
    <w:rsid w:val="008C0BEC"/>
    <w:rsid w:val="008C1841"/>
    <w:rsid w:val="008C20F6"/>
    <w:rsid w:val="008C28CB"/>
    <w:rsid w:val="008C3196"/>
    <w:rsid w:val="008C3345"/>
    <w:rsid w:val="008C3564"/>
    <w:rsid w:val="008C391F"/>
    <w:rsid w:val="008C40A5"/>
    <w:rsid w:val="008C483A"/>
    <w:rsid w:val="008C59D4"/>
    <w:rsid w:val="008C5C02"/>
    <w:rsid w:val="008C6A5D"/>
    <w:rsid w:val="008C7896"/>
    <w:rsid w:val="008D1708"/>
    <w:rsid w:val="008D1C76"/>
    <w:rsid w:val="008D1D0E"/>
    <w:rsid w:val="008D1F12"/>
    <w:rsid w:val="008D2019"/>
    <w:rsid w:val="008D224C"/>
    <w:rsid w:val="008D22FD"/>
    <w:rsid w:val="008D27BF"/>
    <w:rsid w:val="008D390C"/>
    <w:rsid w:val="008D396B"/>
    <w:rsid w:val="008D3E1F"/>
    <w:rsid w:val="008D57A9"/>
    <w:rsid w:val="008D59FA"/>
    <w:rsid w:val="008D5A5D"/>
    <w:rsid w:val="008D5F5E"/>
    <w:rsid w:val="008D6BFE"/>
    <w:rsid w:val="008D7EC3"/>
    <w:rsid w:val="008E1AFD"/>
    <w:rsid w:val="008E206F"/>
    <w:rsid w:val="008E256E"/>
    <w:rsid w:val="008E2D29"/>
    <w:rsid w:val="008E2ED8"/>
    <w:rsid w:val="008E3969"/>
    <w:rsid w:val="008E3AB0"/>
    <w:rsid w:val="008E3B03"/>
    <w:rsid w:val="008E4EC9"/>
    <w:rsid w:val="008E532F"/>
    <w:rsid w:val="008E606C"/>
    <w:rsid w:val="008E71E2"/>
    <w:rsid w:val="008E731D"/>
    <w:rsid w:val="008E786C"/>
    <w:rsid w:val="008E7C47"/>
    <w:rsid w:val="008F040A"/>
    <w:rsid w:val="008F08A1"/>
    <w:rsid w:val="008F2118"/>
    <w:rsid w:val="008F219C"/>
    <w:rsid w:val="008F2399"/>
    <w:rsid w:val="008F2C32"/>
    <w:rsid w:val="008F3826"/>
    <w:rsid w:val="008F4233"/>
    <w:rsid w:val="008F4596"/>
    <w:rsid w:val="008F483E"/>
    <w:rsid w:val="008F5AA1"/>
    <w:rsid w:val="008F6876"/>
    <w:rsid w:val="008F6B51"/>
    <w:rsid w:val="008F721A"/>
    <w:rsid w:val="008F756F"/>
    <w:rsid w:val="008F76A2"/>
    <w:rsid w:val="00900780"/>
    <w:rsid w:val="009009EC"/>
    <w:rsid w:val="0090124A"/>
    <w:rsid w:val="00901B9E"/>
    <w:rsid w:val="00902BAE"/>
    <w:rsid w:val="00902EDC"/>
    <w:rsid w:val="00903E16"/>
    <w:rsid w:val="009045EF"/>
    <w:rsid w:val="00904AB1"/>
    <w:rsid w:val="0090547D"/>
    <w:rsid w:val="00905FBB"/>
    <w:rsid w:val="00906271"/>
    <w:rsid w:val="00907508"/>
    <w:rsid w:val="009076E6"/>
    <w:rsid w:val="009078DE"/>
    <w:rsid w:val="00907B92"/>
    <w:rsid w:val="00907BAA"/>
    <w:rsid w:val="00910349"/>
    <w:rsid w:val="00910680"/>
    <w:rsid w:val="009109D3"/>
    <w:rsid w:val="00911112"/>
    <w:rsid w:val="00911733"/>
    <w:rsid w:val="00911AF6"/>
    <w:rsid w:val="00912BDE"/>
    <w:rsid w:val="00913C98"/>
    <w:rsid w:val="00913FDE"/>
    <w:rsid w:val="00915BFC"/>
    <w:rsid w:val="00916269"/>
    <w:rsid w:val="00916FD3"/>
    <w:rsid w:val="00920340"/>
    <w:rsid w:val="00920715"/>
    <w:rsid w:val="009212A0"/>
    <w:rsid w:val="009212ED"/>
    <w:rsid w:val="00922620"/>
    <w:rsid w:val="00925775"/>
    <w:rsid w:val="009265AB"/>
    <w:rsid w:val="0092674A"/>
    <w:rsid w:val="00926F11"/>
    <w:rsid w:val="0093002B"/>
    <w:rsid w:val="009309C0"/>
    <w:rsid w:val="00931C8D"/>
    <w:rsid w:val="0093239A"/>
    <w:rsid w:val="0093250B"/>
    <w:rsid w:val="0093331A"/>
    <w:rsid w:val="009341E1"/>
    <w:rsid w:val="009342F8"/>
    <w:rsid w:val="00934383"/>
    <w:rsid w:val="00934412"/>
    <w:rsid w:val="00934581"/>
    <w:rsid w:val="0093512D"/>
    <w:rsid w:val="00935466"/>
    <w:rsid w:val="00935879"/>
    <w:rsid w:val="00937125"/>
    <w:rsid w:val="00937EBB"/>
    <w:rsid w:val="00937FAC"/>
    <w:rsid w:val="00940B21"/>
    <w:rsid w:val="0094161C"/>
    <w:rsid w:val="009416D9"/>
    <w:rsid w:val="00941BB8"/>
    <w:rsid w:val="00941D41"/>
    <w:rsid w:val="00942346"/>
    <w:rsid w:val="00943469"/>
    <w:rsid w:val="00944135"/>
    <w:rsid w:val="00944170"/>
    <w:rsid w:val="009449AB"/>
    <w:rsid w:val="00945D02"/>
    <w:rsid w:val="00946899"/>
    <w:rsid w:val="009475BB"/>
    <w:rsid w:val="0094769F"/>
    <w:rsid w:val="00947C00"/>
    <w:rsid w:val="00947FEF"/>
    <w:rsid w:val="0095073B"/>
    <w:rsid w:val="00950B92"/>
    <w:rsid w:val="00951157"/>
    <w:rsid w:val="00951AAC"/>
    <w:rsid w:val="00951BD1"/>
    <w:rsid w:val="00952220"/>
    <w:rsid w:val="00952AE0"/>
    <w:rsid w:val="00953744"/>
    <w:rsid w:val="009541CD"/>
    <w:rsid w:val="009548C8"/>
    <w:rsid w:val="009553F1"/>
    <w:rsid w:val="009556F5"/>
    <w:rsid w:val="00955BB5"/>
    <w:rsid w:val="009562ED"/>
    <w:rsid w:val="00956B19"/>
    <w:rsid w:val="00956EBE"/>
    <w:rsid w:val="00957A15"/>
    <w:rsid w:val="00957B4A"/>
    <w:rsid w:val="00957F91"/>
    <w:rsid w:val="00960A95"/>
    <w:rsid w:val="009624B8"/>
    <w:rsid w:val="0096270A"/>
    <w:rsid w:val="00962B05"/>
    <w:rsid w:val="00963674"/>
    <w:rsid w:val="00964830"/>
    <w:rsid w:val="00965BDB"/>
    <w:rsid w:val="00966839"/>
    <w:rsid w:val="009676A4"/>
    <w:rsid w:val="0097156F"/>
    <w:rsid w:val="00972104"/>
    <w:rsid w:val="009734C6"/>
    <w:rsid w:val="00975083"/>
    <w:rsid w:val="00975459"/>
    <w:rsid w:val="00980C08"/>
    <w:rsid w:val="0098109B"/>
    <w:rsid w:val="00981E53"/>
    <w:rsid w:val="00982395"/>
    <w:rsid w:val="00982615"/>
    <w:rsid w:val="0098329D"/>
    <w:rsid w:val="0098387B"/>
    <w:rsid w:val="00984018"/>
    <w:rsid w:val="009846D5"/>
    <w:rsid w:val="009852C5"/>
    <w:rsid w:val="009855A2"/>
    <w:rsid w:val="00985717"/>
    <w:rsid w:val="009863B9"/>
    <w:rsid w:val="009870B5"/>
    <w:rsid w:val="009874A9"/>
    <w:rsid w:val="009876DA"/>
    <w:rsid w:val="009876E9"/>
    <w:rsid w:val="00987883"/>
    <w:rsid w:val="009879E2"/>
    <w:rsid w:val="0099001F"/>
    <w:rsid w:val="00990385"/>
    <w:rsid w:val="0099176F"/>
    <w:rsid w:val="0099265F"/>
    <w:rsid w:val="009930BB"/>
    <w:rsid w:val="009932A1"/>
    <w:rsid w:val="00993586"/>
    <w:rsid w:val="0099401E"/>
    <w:rsid w:val="009943A1"/>
    <w:rsid w:val="00994EA5"/>
    <w:rsid w:val="00995060"/>
    <w:rsid w:val="009955FD"/>
    <w:rsid w:val="0099582D"/>
    <w:rsid w:val="00996519"/>
    <w:rsid w:val="009965AA"/>
    <w:rsid w:val="00996617"/>
    <w:rsid w:val="00997256"/>
    <w:rsid w:val="009A0329"/>
    <w:rsid w:val="009A07F8"/>
    <w:rsid w:val="009A0E96"/>
    <w:rsid w:val="009A1A2A"/>
    <w:rsid w:val="009A1C72"/>
    <w:rsid w:val="009A26A0"/>
    <w:rsid w:val="009A34B1"/>
    <w:rsid w:val="009A3A26"/>
    <w:rsid w:val="009A3AE4"/>
    <w:rsid w:val="009A3CFE"/>
    <w:rsid w:val="009A4437"/>
    <w:rsid w:val="009A45B2"/>
    <w:rsid w:val="009A479A"/>
    <w:rsid w:val="009A5297"/>
    <w:rsid w:val="009A5590"/>
    <w:rsid w:val="009A6D11"/>
    <w:rsid w:val="009B1789"/>
    <w:rsid w:val="009B23A4"/>
    <w:rsid w:val="009B2432"/>
    <w:rsid w:val="009B2473"/>
    <w:rsid w:val="009B4291"/>
    <w:rsid w:val="009B491E"/>
    <w:rsid w:val="009B4F82"/>
    <w:rsid w:val="009B6233"/>
    <w:rsid w:val="009B66C1"/>
    <w:rsid w:val="009B6997"/>
    <w:rsid w:val="009B6F90"/>
    <w:rsid w:val="009B7944"/>
    <w:rsid w:val="009B7ED7"/>
    <w:rsid w:val="009C0794"/>
    <w:rsid w:val="009C1416"/>
    <w:rsid w:val="009C1502"/>
    <w:rsid w:val="009C254E"/>
    <w:rsid w:val="009C2CD1"/>
    <w:rsid w:val="009C2D45"/>
    <w:rsid w:val="009C31D0"/>
    <w:rsid w:val="009C38F5"/>
    <w:rsid w:val="009C3985"/>
    <w:rsid w:val="009C3C58"/>
    <w:rsid w:val="009C4FD2"/>
    <w:rsid w:val="009C594F"/>
    <w:rsid w:val="009C5AFB"/>
    <w:rsid w:val="009C6281"/>
    <w:rsid w:val="009C72FF"/>
    <w:rsid w:val="009C7486"/>
    <w:rsid w:val="009C756F"/>
    <w:rsid w:val="009C7573"/>
    <w:rsid w:val="009C76EC"/>
    <w:rsid w:val="009C7AB4"/>
    <w:rsid w:val="009D0354"/>
    <w:rsid w:val="009D038E"/>
    <w:rsid w:val="009D077F"/>
    <w:rsid w:val="009D088F"/>
    <w:rsid w:val="009D10BC"/>
    <w:rsid w:val="009D1681"/>
    <w:rsid w:val="009D1901"/>
    <w:rsid w:val="009D1A5C"/>
    <w:rsid w:val="009D1ABF"/>
    <w:rsid w:val="009D1E2F"/>
    <w:rsid w:val="009D248B"/>
    <w:rsid w:val="009D2E33"/>
    <w:rsid w:val="009D2EDC"/>
    <w:rsid w:val="009D4D65"/>
    <w:rsid w:val="009D50CB"/>
    <w:rsid w:val="009D5CB8"/>
    <w:rsid w:val="009E1BB0"/>
    <w:rsid w:val="009E1F13"/>
    <w:rsid w:val="009E29CF"/>
    <w:rsid w:val="009E389F"/>
    <w:rsid w:val="009E3E4F"/>
    <w:rsid w:val="009E415C"/>
    <w:rsid w:val="009E5548"/>
    <w:rsid w:val="009E6048"/>
    <w:rsid w:val="009E60CF"/>
    <w:rsid w:val="009E7330"/>
    <w:rsid w:val="009F00B1"/>
    <w:rsid w:val="009F0EDE"/>
    <w:rsid w:val="009F11A0"/>
    <w:rsid w:val="009F1769"/>
    <w:rsid w:val="009F18B1"/>
    <w:rsid w:val="009F21FC"/>
    <w:rsid w:val="009F32E5"/>
    <w:rsid w:val="009F336A"/>
    <w:rsid w:val="009F33C0"/>
    <w:rsid w:val="009F3F82"/>
    <w:rsid w:val="009F42EC"/>
    <w:rsid w:val="009F44B4"/>
    <w:rsid w:val="009F534D"/>
    <w:rsid w:val="009F59AD"/>
    <w:rsid w:val="009F649A"/>
    <w:rsid w:val="009F6EB4"/>
    <w:rsid w:val="009F6EEC"/>
    <w:rsid w:val="009F7094"/>
    <w:rsid w:val="009F70F8"/>
    <w:rsid w:val="009F7878"/>
    <w:rsid w:val="009F7E4B"/>
    <w:rsid w:val="00A00630"/>
    <w:rsid w:val="00A00E23"/>
    <w:rsid w:val="00A00E53"/>
    <w:rsid w:val="00A01E63"/>
    <w:rsid w:val="00A01F9D"/>
    <w:rsid w:val="00A02BD7"/>
    <w:rsid w:val="00A03030"/>
    <w:rsid w:val="00A04486"/>
    <w:rsid w:val="00A05727"/>
    <w:rsid w:val="00A067FE"/>
    <w:rsid w:val="00A06A2C"/>
    <w:rsid w:val="00A06B18"/>
    <w:rsid w:val="00A06EFA"/>
    <w:rsid w:val="00A07D8E"/>
    <w:rsid w:val="00A100AF"/>
    <w:rsid w:val="00A10B6B"/>
    <w:rsid w:val="00A1131E"/>
    <w:rsid w:val="00A11E10"/>
    <w:rsid w:val="00A128AF"/>
    <w:rsid w:val="00A137D5"/>
    <w:rsid w:val="00A15641"/>
    <w:rsid w:val="00A15D05"/>
    <w:rsid w:val="00A20436"/>
    <w:rsid w:val="00A240C5"/>
    <w:rsid w:val="00A24702"/>
    <w:rsid w:val="00A250C5"/>
    <w:rsid w:val="00A25839"/>
    <w:rsid w:val="00A25872"/>
    <w:rsid w:val="00A2615A"/>
    <w:rsid w:val="00A2632A"/>
    <w:rsid w:val="00A26E0D"/>
    <w:rsid w:val="00A2722B"/>
    <w:rsid w:val="00A30298"/>
    <w:rsid w:val="00A3068B"/>
    <w:rsid w:val="00A30806"/>
    <w:rsid w:val="00A31209"/>
    <w:rsid w:val="00A31716"/>
    <w:rsid w:val="00A31B70"/>
    <w:rsid w:val="00A31DEF"/>
    <w:rsid w:val="00A32BB7"/>
    <w:rsid w:val="00A3394A"/>
    <w:rsid w:val="00A33D94"/>
    <w:rsid w:val="00A34E68"/>
    <w:rsid w:val="00A3685F"/>
    <w:rsid w:val="00A369FF"/>
    <w:rsid w:val="00A36BA3"/>
    <w:rsid w:val="00A3737F"/>
    <w:rsid w:val="00A377A8"/>
    <w:rsid w:val="00A37AA1"/>
    <w:rsid w:val="00A40688"/>
    <w:rsid w:val="00A40CBC"/>
    <w:rsid w:val="00A4277F"/>
    <w:rsid w:val="00A443BC"/>
    <w:rsid w:val="00A445B5"/>
    <w:rsid w:val="00A45007"/>
    <w:rsid w:val="00A46208"/>
    <w:rsid w:val="00A46CD7"/>
    <w:rsid w:val="00A47BDC"/>
    <w:rsid w:val="00A507C2"/>
    <w:rsid w:val="00A52543"/>
    <w:rsid w:val="00A5300F"/>
    <w:rsid w:val="00A53519"/>
    <w:rsid w:val="00A53686"/>
    <w:rsid w:val="00A536D9"/>
    <w:rsid w:val="00A53759"/>
    <w:rsid w:val="00A544D1"/>
    <w:rsid w:val="00A54B05"/>
    <w:rsid w:val="00A54C14"/>
    <w:rsid w:val="00A54E70"/>
    <w:rsid w:val="00A5573F"/>
    <w:rsid w:val="00A56ED9"/>
    <w:rsid w:val="00A57B54"/>
    <w:rsid w:val="00A60B18"/>
    <w:rsid w:val="00A60B4C"/>
    <w:rsid w:val="00A61957"/>
    <w:rsid w:val="00A6197D"/>
    <w:rsid w:val="00A62B49"/>
    <w:rsid w:val="00A63075"/>
    <w:rsid w:val="00A63EA3"/>
    <w:rsid w:val="00A65704"/>
    <w:rsid w:val="00A6587F"/>
    <w:rsid w:val="00A6626C"/>
    <w:rsid w:val="00A6694D"/>
    <w:rsid w:val="00A70100"/>
    <w:rsid w:val="00A7099D"/>
    <w:rsid w:val="00A71B50"/>
    <w:rsid w:val="00A7281A"/>
    <w:rsid w:val="00A72F98"/>
    <w:rsid w:val="00A73458"/>
    <w:rsid w:val="00A73FA8"/>
    <w:rsid w:val="00A77BE3"/>
    <w:rsid w:val="00A77CD9"/>
    <w:rsid w:val="00A801D1"/>
    <w:rsid w:val="00A815D8"/>
    <w:rsid w:val="00A8161C"/>
    <w:rsid w:val="00A81967"/>
    <w:rsid w:val="00A82C23"/>
    <w:rsid w:val="00A82CF4"/>
    <w:rsid w:val="00A8325A"/>
    <w:rsid w:val="00A83261"/>
    <w:rsid w:val="00A83A16"/>
    <w:rsid w:val="00A83A9A"/>
    <w:rsid w:val="00A842C6"/>
    <w:rsid w:val="00A84F20"/>
    <w:rsid w:val="00A8532B"/>
    <w:rsid w:val="00A853DD"/>
    <w:rsid w:val="00A8610D"/>
    <w:rsid w:val="00A869A5"/>
    <w:rsid w:val="00A874AA"/>
    <w:rsid w:val="00A87C37"/>
    <w:rsid w:val="00A87C93"/>
    <w:rsid w:val="00A902A5"/>
    <w:rsid w:val="00A90B41"/>
    <w:rsid w:val="00A910F7"/>
    <w:rsid w:val="00A91931"/>
    <w:rsid w:val="00A91D56"/>
    <w:rsid w:val="00A91F8E"/>
    <w:rsid w:val="00A922C4"/>
    <w:rsid w:val="00A92CFA"/>
    <w:rsid w:val="00A9346A"/>
    <w:rsid w:val="00A9356D"/>
    <w:rsid w:val="00A93F98"/>
    <w:rsid w:val="00A94730"/>
    <w:rsid w:val="00A94BA9"/>
    <w:rsid w:val="00A95088"/>
    <w:rsid w:val="00A9684D"/>
    <w:rsid w:val="00A9694F"/>
    <w:rsid w:val="00A969F0"/>
    <w:rsid w:val="00A969FC"/>
    <w:rsid w:val="00A96E4B"/>
    <w:rsid w:val="00A97420"/>
    <w:rsid w:val="00A97B7F"/>
    <w:rsid w:val="00A97BB2"/>
    <w:rsid w:val="00AA0C48"/>
    <w:rsid w:val="00AA0C50"/>
    <w:rsid w:val="00AA1BDA"/>
    <w:rsid w:val="00AA2B61"/>
    <w:rsid w:val="00AA4640"/>
    <w:rsid w:val="00AA47C5"/>
    <w:rsid w:val="00AA4C16"/>
    <w:rsid w:val="00AA5CEE"/>
    <w:rsid w:val="00AA6F6D"/>
    <w:rsid w:val="00AA76CE"/>
    <w:rsid w:val="00AB02E2"/>
    <w:rsid w:val="00AB0AE1"/>
    <w:rsid w:val="00AB17B4"/>
    <w:rsid w:val="00AB1C1E"/>
    <w:rsid w:val="00AB1D3A"/>
    <w:rsid w:val="00AB2534"/>
    <w:rsid w:val="00AB25B7"/>
    <w:rsid w:val="00AB27DC"/>
    <w:rsid w:val="00AB286C"/>
    <w:rsid w:val="00AB2A5C"/>
    <w:rsid w:val="00AB3473"/>
    <w:rsid w:val="00AB3EDB"/>
    <w:rsid w:val="00AB468F"/>
    <w:rsid w:val="00AB6C11"/>
    <w:rsid w:val="00AB7B7B"/>
    <w:rsid w:val="00AC00C7"/>
    <w:rsid w:val="00AC041F"/>
    <w:rsid w:val="00AC0764"/>
    <w:rsid w:val="00AC0F0E"/>
    <w:rsid w:val="00AC1D81"/>
    <w:rsid w:val="00AC250B"/>
    <w:rsid w:val="00AC28D5"/>
    <w:rsid w:val="00AC3B67"/>
    <w:rsid w:val="00AC3EE7"/>
    <w:rsid w:val="00AC6141"/>
    <w:rsid w:val="00AC65FA"/>
    <w:rsid w:val="00AC6A16"/>
    <w:rsid w:val="00AC6C9D"/>
    <w:rsid w:val="00AD045D"/>
    <w:rsid w:val="00AD0CEB"/>
    <w:rsid w:val="00AD1E95"/>
    <w:rsid w:val="00AD2598"/>
    <w:rsid w:val="00AD26A4"/>
    <w:rsid w:val="00AD2926"/>
    <w:rsid w:val="00AD2AAB"/>
    <w:rsid w:val="00AD312B"/>
    <w:rsid w:val="00AD33D6"/>
    <w:rsid w:val="00AD3796"/>
    <w:rsid w:val="00AD37E4"/>
    <w:rsid w:val="00AD441D"/>
    <w:rsid w:val="00AD4926"/>
    <w:rsid w:val="00AD4930"/>
    <w:rsid w:val="00AD602C"/>
    <w:rsid w:val="00AD7F06"/>
    <w:rsid w:val="00AE152E"/>
    <w:rsid w:val="00AE18D7"/>
    <w:rsid w:val="00AE1DDA"/>
    <w:rsid w:val="00AE22A6"/>
    <w:rsid w:val="00AE237F"/>
    <w:rsid w:val="00AE2388"/>
    <w:rsid w:val="00AE3441"/>
    <w:rsid w:val="00AE3E77"/>
    <w:rsid w:val="00AE426B"/>
    <w:rsid w:val="00AE532C"/>
    <w:rsid w:val="00AE56BB"/>
    <w:rsid w:val="00AE62C7"/>
    <w:rsid w:val="00AE64EE"/>
    <w:rsid w:val="00AE69CD"/>
    <w:rsid w:val="00AE7103"/>
    <w:rsid w:val="00AE77BC"/>
    <w:rsid w:val="00AE7890"/>
    <w:rsid w:val="00AF01E1"/>
    <w:rsid w:val="00AF01EC"/>
    <w:rsid w:val="00AF028E"/>
    <w:rsid w:val="00AF0852"/>
    <w:rsid w:val="00AF08CF"/>
    <w:rsid w:val="00AF1082"/>
    <w:rsid w:val="00AF112D"/>
    <w:rsid w:val="00AF184C"/>
    <w:rsid w:val="00AF2072"/>
    <w:rsid w:val="00AF248F"/>
    <w:rsid w:val="00AF2882"/>
    <w:rsid w:val="00AF4D8C"/>
    <w:rsid w:val="00AF4EAD"/>
    <w:rsid w:val="00AF4FD6"/>
    <w:rsid w:val="00AF5C08"/>
    <w:rsid w:val="00AF6BA1"/>
    <w:rsid w:val="00B01081"/>
    <w:rsid w:val="00B0127E"/>
    <w:rsid w:val="00B0262E"/>
    <w:rsid w:val="00B02B7F"/>
    <w:rsid w:val="00B02BEC"/>
    <w:rsid w:val="00B02C26"/>
    <w:rsid w:val="00B02FBC"/>
    <w:rsid w:val="00B04329"/>
    <w:rsid w:val="00B04EB8"/>
    <w:rsid w:val="00B0580C"/>
    <w:rsid w:val="00B05DC4"/>
    <w:rsid w:val="00B0633D"/>
    <w:rsid w:val="00B0689D"/>
    <w:rsid w:val="00B06A6C"/>
    <w:rsid w:val="00B11C07"/>
    <w:rsid w:val="00B11EB5"/>
    <w:rsid w:val="00B1565E"/>
    <w:rsid w:val="00B1624F"/>
    <w:rsid w:val="00B17671"/>
    <w:rsid w:val="00B205B0"/>
    <w:rsid w:val="00B20C7A"/>
    <w:rsid w:val="00B2110D"/>
    <w:rsid w:val="00B21218"/>
    <w:rsid w:val="00B2208A"/>
    <w:rsid w:val="00B22170"/>
    <w:rsid w:val="00B22511"/>
    <w:rsid w:val="00B2325A"/>
    <w:rsid w:val="00B23EA3"/>
    <w:rsid w:val="00B242D1"/>
    <w:rsid w:val="00B2603E"/>
    <w:rsid w:val="00B26E40"/>
    <w:rsid w:val="00B272E5"/>
    <w:rsid w:val="00B27377"/>
    <w:rsid w:val="00B30211"/>
    <w:rsid w:val="00B31287"/>
    <w:rsid w:val="00B31783"/>
    <w:rsid w:val="00B3391E"/>
    <w:rsid w:val="00B34607"/>
    <w:rsid w:val="00B34E78"/>
    <w:rsid w:val="00B35471"/>
    <w:rsid w:val="00B35FEB"/>
    <w:rsid w:val="00B3744E"/>
    <w:rsid w:val="00B3748D"/>
    <w:rsid w:val="00B37F41"/>
    <w:rsid w:val="00B40357"/>
    <w:rsid w:val="00B404F0"/>
    <w:rsid w:val="00B405D6"/>
    <w:rsid w:val="00B41008"/>
    <w:rsid w:val="00B415CC"/>
    <w:rsid w:val="00B41D76"/>
    <w:rsid w:val="00B41E6E"/>
    <w:rsid w:val="00B42020"/>
    <w:rsid w:val="00B43193"/>
    <w:rsid w:val="00B4394F"/>
    <w:rsid w:val="00B43AA0"/>
    <w:rsid w:val="00B444A4"/>
    <w:rsid w:val="00B444C0"/>
    <w:rsid w:val="00B446CF"/>
    <w:rsid w:val="00B44EA6"/>
    <w:rsid w:val="00B45374"/>
    <w:rsid w:val="00B458C9"/>
    <w:rsid w:val="00B45B51"/>
    <w:rsid w:val="00B46E92"/>
    <w:rsid w:val="00B47AE2"/>
    <w:rsid w:val="00B47B19"/>
    <w:rsid w:val="00B47CEC"/>
    <w:rsid w:val="00B50787"/>
    <w:rsid w:val="00B50989"/>
    <w:rsid w:val="00B50FF7"/>
    <w:rsid w:val="00B512B6"/>
    <w:rsid w:val="00B51631"/>
    <w:rsid w:val="00B51AA6"/>
    <w:rsid w:val="00B51BE6"/>
    <w:rsid w:val="00B52E85"/>
    <w:rsid w:val="00B53225"/>
    <w:rsid w:val="00B53A6F"/>
    <w:rsid w:val="00B53CC4"/>
    <w:rsid w:val="00B554BD"/>
    <w:rsid w:val="00B5551D"/>
    <w:rsid w:val="00B5789B"/>
    <w:rsid w:val="00B579FB"/>
    <w:rsid w:val="00B61088"/>
    <w:rsid w:val="00B61822"/>
    <w:rsid w:val="00B6300F"/>
    <w:rsid w:val="00B64CED"/>
    <w:rsid w:val="00B64E5F"/>
    <w:rsid w:val="00B65D35"/>
    <w:rsid w:val="00B67744"/>
    <w:rsid w:val="00B71E2E"/>
    <w:rsid w:val="00B723E9"/>
    <w:rsid w:val="00B72BA2"/>
    <w:rsid w:val="00B735CA"/>
    <w:rsid w:val="00B73A1D"/>
    <w:rsid w:val="00B742F4"/>
    <w:rsid w:val="00B74D72"/>
    <w:rsid w:val="00B74DB1"/>
    <w:rsid w:val="00B751D1"/>
    <w:rsid w:val="00B772BE"/>
    <w:rsid w:val="00B804C0"/>
    <w:rsid w:val="00B80FFE"/>
    <w:rsid w:val="00B83278"/>
    <w:rsid w:val="00B83708"/>
    <w:rsid w:val="00B83E25"/>
    <w:rsid w:val="00B83F01"/>
    <w:rsid w:val="00B841F0"/>
    <w:rsid w:val="00B842E0"/>
    <w:rsid w:val="00B8484C"/>
    <w:rsid w:val="00B8519D"/>
    <w:rsid w:val="00B8526E"/>
    <w:rsid w:val="00B86527"/>
    <w:rsid w:val="00B87001"/>
    <w:rsid w:val="00B87912"/>
    <w:rsid w:val="00B90C43"/>
    <w:rsid w:val="00B90E23"/>
    <w:rsid w:val="00B913BD"/>
    <w:rsid w:val="00B924E4"/>
    <w:rsid w:val="00B93EB8"/>
    <w:rsid w:val="00B9465D"/>
    <w:rsid w:val="00B95613"/>
    <w:rsid w:val="00B970E1"/>
    <w:rsid w:val="00BA0159"/>
    <w:rsid w:val="00BA01B7"/>
    <w:rsid w:val="00BA0BBA"/>
    <w:rsid w:val="00BA2861"/>
    <w:rsid w:val="00BA2979"/>
    <w:rsid w:val="00BA2FB7"/>
    <w:rsid w:val="00BA3181"/>
    <w:rsid w:val="00BA3441"/>
    <w:rsid w:val="00BA3E48"/>
    <w:rsid w:val="00BA4754"/>
    <w:rsid w:val="00BA4A9D"/>
    <w:rsid w:val="00BA5B31"/>
    <w:rsid w:val="00BA6936"/>
    <w:rsid w:val="00BA6EAC"/>
    <w:rsid w:val="00BA7422"/>
    <w:rsid w:val="00BA7830"/>
    <w:rsid w:val="00BA7FC7"/>
    <w:rsid w:val="00BB0D82"/>
    <w:rsid w:val="00BB2B01"/>
    <w:rsid w:val="00BB2B22"/>
    <w:rsid w:val="00BB2D20"/>
    <w:rsid w:val="00BB3008"/>
    <w:rsid w:val="00BB3E7F"/>
    <w:rsid w:val="00BB46A9"/>
    <w:rsid w:val="00BB7694"/>
    <w:rsid w:val="00BB76C0"/>
    <w:rsid w:val="00BC0D82"/>
    <w:rsid w:val="00BC15D7"/>
    <w:rsid w:val="00BC16FE"/>
    <w:rsid w:val="00BC273F"/>
    <w:rsid w:val="00BC2832"/>
    <w:rsid w:val="00BC3A81"/>
    <w:rsid w:val="00BC4096"/>
    <w:rsid w:val="00BC4DEA"/>
    <w:rsid w:val="00BC58C9"/>
    <w:rsid w:val="00BC7882"/>
    <w:rsid w:val="00BC7A58"/>
    <w:rsid w:val="00BC7E74"/>
    <w:rsid w:val="00BD0A72"/>
    <w:rsid w:val="00BD0C0D"/>
    <w:rsid w:val="00BD1DDA"/>
    <w:rsid w:val="00BD2410"/>
    <w:rsid w:val="00BD36F7"/>
    <w:rsid w:val="00BD417C"/>
    <w:rsid w:val="00BD4B7F"/>
    <w:rsid w:val="00BD4B8D"/>
    <w:rsid w:val="00BD628D"/>
    <w:rsid w:val="00BD7C2A"/>
    <w:rsid w:val="00BD7D33"/>
    <w:rsid w:val="00BE03A8"/>
    <w:rsid w:val="00BE04C8"/>
    <w:rsid w:val="00BE08A2"/>
    <w:rsid w:val="00BE0DC7"/>
    <w:rsid w:val="00BE0DF5"/>
    <w:rsid w:val="00BE0FD1"/>
    <w:rsid w:val="00BE15A2"/>
    <w:rsid w:val="00BE21E4"/>
    <w:rsid w:val="00BE2BA4"/>
    <w:rsid w:val="00BE3003"/>
    <w:rsid w:val="00BE3858"/>
    <w:rsid w:val="00BE6310"/>
    <w:rsid w:val="00BE6D11"/>
    <w:rsid w:val="00BE75D2"/>
    <w:rsid w:val="00BE7AA2"/>
    <w:rsid w:val="00BE7D85"/>
    <w:rsid w:val="00BF0B4E"/>
    <w:rsid w:val="00BF0F37"/>
    <w:rsid w:val="00BF11E4"/>
    <w:rsid w:val="00BF1468"/>
    <w:rsid w:val="00BF1A82"/>
    <w:rsid w:val="00BF21FA"/>
    <w:rsid w:val="00BF2FBE"/>
    <w:rsid w:val="00BF3719"/>
    <w:rsid w:val="00BF45DD"/>
    <w:rsid w:val="00BF4B2E"/>
    <w:rsid w:val="00BF5591"/>
    <w:rsid w:val="00BF5AA0"/>
    <w:rsid w:val="00C001B0"/>
    <w:rsid w:val="00C007AC"/>
    <w:rsid w:val="00C00999"/>
    <w:rsid w:val="00C00B20"/>
    <w:rsid w:val="00C01446"/>
    <w:rsid w:val="00C0151F"/>
    <w:rsid w:val="00C02914"/>
    <w:rsid w:val="00C02A0A"/>
    <w:rsid w:val="00C032EF"/>
    <w:rsid w:val="00C03887"/>
    <w:rsid w:val="00C03A67"/>
    <w:rsid w:val="00C03F97"/>
    <w:rsid w:val="00C0436C"/>
    <w:rsid w:val="00C04570"/>
    <w:rsid w:val="00C04ED1"/>
    <w:rsid w:val="00C056B7"/>
    <w:rsid w:val="00C06939"/>
    <w:rsid w:val="00C0739F"/>
    <w:rsid w:val="00C07E6A"/>
    <w:rsid w:val="00C103DC"/>
    <w:rsid w:val="00C11AEB"/>
    <w:rsid w:val="00C11D7B"/>
    <w:rsid w:val="00C1238E"/>
    <w:rsid w:val="00C1243E"/>
    <w:rsid w:val="00C13209"/>
    <w:rsid w:val="00C13B2E"/>
    <w:rsid w:val="00C1407A"/>
    <w:rsid w:val="00C16519"/>
    <w:rsid w:val="00C16B53"/>
    <w:rsid w:val="00C16FB7"/>
    <w:rsid w:val="00C2068E"/>
    <w:rsid w:val="00C2081F"/>
    <w:rsid w:val="00C209D3"/>
    <w:rsid w:val="00C20A6E"/>
    <w:rsid w:val="00C20BBA"/>
    <w:rsid w:val="00C20EE2"/>
    <w:rsid w:val="00C20FFF"/>
    <w:rsid w:val="00C2152A"/>
    <w:rsid w:val="00C21D78"/>
    <w:rsid w:val="00C22D74"/>
    <w:rsid w:val="00C23196"/>
    <w:rsid w:val="00C23F00"/>
    <w:rsid w:val="00C240B1"/>
    <w:rsid w:val="00C248EC"/>
    <w:rsid w:val="00C2509A"/>
    <w:rsid w:val="00C255DD"/>
    <w:rsid w:val="00C270BD"/>
    <w:rsid w:val="00C27758"/>
    <w:rsid w:val="00C27C0E"/>
    <w:rsid w:val="00C305D8"/>
    <w:rsid w:val="00C3098E"/>
    <w:rsid w:val="00C309E7"/>
    <w:rsid w:val="00C30F5A"/>
    <w:rsid w:val="00C31197"/>
    <w:rsid w:val="00C31222"/>
    <w:rsid w:val="00C31485"/>
    <w:rsid w:val="00C319DC"/>
    <w:rsid w:val="00C3224F"/>
    <w:rsid w:val="00C33709"/>
    <w:rsid w:val="00C35C52"/>
    <w:rsid w:val="00C409B5"/>
    <w:rsid w:val="00C40CC6"/>
    <w:rsid w:val="00C41119"/>
    <w:rsid w:val="00C4111B"/>
    <w:rsid w:val="00C41620"/>
    <w:rsid w:val="00C41932"/>
    <w:rsid w:val="00C42718"/>
    <w:rsid w:val="00C440E2"/>
    <w:rsid w:val="00C45010"/>
    <w:rsid w:val="00C4585D"/>
    <w:rsid w:val="00C458CA"/>
    <w:rsid w:val="00C45973"/>
    <w:rsid w:val="00C45B7B"/>
    <w:rsid w:val="00C4640C"/>
    <w:rsid w:val="00C47683"/>
    <w:rsid w:val="00C47C09"/>
    <w:rsid w:val="00C50B92"/>
    <w:rsid w:val="00C520BC"/>
    <w:rsid w:val="00C532EB"/>
    <w:rsid w:val="00C53505"/>
    <w:rsid w:val="00C53DC0"/>
    <w:rsid w:val="00C5543D"/>
    <w:rsid w:val="00C56A66"/>
    <w:rsid w:val="00C56CB0"/>
    <w:rsid w:val="00C57190"/>
    <w:rsid w:val="00C5734D"/>
    <w:rsid w:val="00C57663"/>
    <w:rsid w:val="00C57C56"/>
    <w:rsid w:val="00C57D6D"/>
    <w:rsid w:val="00C61965"/>
    <w:rsid w:val="00C62AAD"/>
    <w:rsid w:val="00C63047"/>
    <w:rsid w:val="00C63AD6"/>
    <w:rsid w:val="00C63AE8"/>
    <w:rsid w:val="00C63CA3"/>
    <w:rsid w:val="00C647BB"/>
    <w:rsid w:val="00C65139"/>
    <w:rsid w:val="00C65CF0"/>
    <w:rsid w:val="00C679F6"/>
    <w:rsid w:val="00C67BF9"/>
    <w:rsid w:val="00C67EAC"/>
    <w:rsid w:val="00C70FC3"/>
    <w:rsid w:val="00C713E9"/>
    <w:rsid w:val="00C719D9"/>
    <w:rsid w:val="00C73317"/>
    <w:rsid w:val="00C73767"/>
    <w:rsid w:val="00C73B21"/>
    <w:rsid w:val="00C74893"/>
    <w:rsid w:val="00C74E7C"/>
    <w:rsid w:val="00C76255"/>
    <w:rsid w:val="00C765A2"/>
    <w:rsid w:val="00C77936"/>
    <w:rsid w:val="00C77DEE"/>
    <w:rsid w:val="00C80049"/>
    <w:rsid w:val="00C815FB"/>
    <w:rsid w:val="00C81C2B"/>
    <w:rsid w:val="00C82B04"/>
    <w:rsid w:val="00C830AF"/>
    <w:rsid w:val="00C838C4"/>
    <w:rsid w:val="00C8471D"/>
    <w:rsid w:val="00C84783"/>
    <w:rsid w:val="00C848A6"/>
    <w:rsid w:val="00C8497F"/>
    <w:rsid w:val="00C849E5"/>
    <w:rsid w:val="00C84C33"/>
    <w:rsid w:val="00C84FCE"/>
    <w:rsid w:val="00C8554E"/>
    <w:rsid w:val="00C85C22"/>
    <w:rsid w:val="00C86FAD"/>
    <w:rsid w:val="00C87270"/>
    <w:rsid w:val="00C8780B"/>
    <w:rsid w:val="00C87A9C"/>
    <w:rsid w:val="00C87CCD"/>
    <w:rsid w:val="00C90575"/>
    <w:rsid w:val="00C91138"/>
    <w:rsid w:val="00C93871"/>
    <w:rsid w:val="00C947F6"/>
    <w:rsid w:val="00C94A94"/>
    <w:rsid w:val="00C95882"/>
    <w:rsid w:val="00C96B71"/>
    <w:rsid w:val="00C96BCD"/>
    <w:rsid w:val="00C9754C"/>
    <w:rsid w:val="00CA0B85"/>
    <w:rsid w:val="00CA0D6E"/>
    <w:rsid w:val="00CA2B95"/>
    <w:rsid w:val="00CA2DB2"/>
    <w:rsid w:val="00CA2EAB"/>
    <w:rsid w:val="00CA520F"/>
    <w:rsid w:val="00CA5312"/>
    <w:rsid w:val="00CA56CD"/>
    <w:rsid w:val="00CA7CCA"/>
    <w:rsid w:val="00CB0721"/>
    <w:rsid w:val="00CB2ABA"/>
    <w:rsid w:val="00CB2C00"/>
    <w:rsid w:val="00CB44E0"/>
    <w:rsid w:val="00CB7270"/>
    <w:rsid w:val="00CB73B4"/>
    <w:rsid w:val="00CB7517"/>
    <w:rsid w:val="00CB76E0"/>
    <w:rsid w:val="00CB7FC3"/>
    <w:rsid w:val="00CC0A25"/>
    <w:rsid w:val="00CC0FB8"/>
    <w:rsid w:val="00CC129B"/>
    <w:rsid w:val="00CC247B"/>
    <w:rsid w:val="00CC30A2"/>
    <w:rsid w:val="00CC3699"/>
    <w:rsid w:val="00CC443D"/>
    <w:rsid w:val="00CC558E"/>
    <w:rsid w:val="00CC6E4E"/>
    <w:rsid w:val="00CC73C3"/>
    <w:rsid w:val="00CC776A"/>
    <w:rsid w:val="00CC77F1"/>
    <w:rsid w:val="00CC787B"/>
    <w:rsid w:val="00CC7CB7"/>
    <w:rsid w:val="00CD002D"/>
    <w:rsid w:val="00CD1714"/>
    <w:rsid w:val="00CD17A4"/>
    <w:rsid w:val="00CD3AED"/>
    <w:rsid w:val="00CD3F6E"/>
    <w:rsid w:val="00CD5D95"/>
    <w:rsid w:val="00CD63A9"/>
    <w:rsid w:val="00CD6F92"/>
    <w:rsid w:val="00CD73A9"/>
    <w:rsid w:val="00CD7CA1"/>
    <w:rsid w:val="00CD7E17"/>
    <w:rsid w:val="00CE007B"/>
    <w:rsid w:val="00CE02D8"/>
    <w:rsid w:val="00CE1D6E"/>
    <w:rsid w:val="00CE2A88"/>
    <w:rsid w:val="00CE4A2D"/>
    <w:rsid w:val="00CE4C78"/>
    <w:rsid w:val="00CE5921"/>
    <w:rsid w:val="00CE5EA4"/>
    <w:rsid w:val="00CE62CF"/>
    <w:rsid w:val="00CE67CA"/>
    <w:rsid w:val="00CE6C18"/>
    <w:rsid w:val="00CE70B1"/>
    <w:rsid w:val="00CE76D9"/>
    <w:rsid w:val="00CF03AC"/>
    <w:rsid w:val="00CF0E07"/>
    <w:rsid w:val="00CF1A0C"/>
    <w:rsid w:val="00CF21B7"/>
    <w:rsid w:val="00CF44A2"/>
    <w:rsid w:val="00CF575F"/>
    <w:rsid w:val="00CF5C63"/>
    <w:rsid w:val="00CF5DB9"/>
    <w:rsid w:val="00CF5ED2"/>
    <w:rsid w:val="00CF6D45"/>
    <w:rsid w:val="00CF782A"/>
    <w:rsid w:val="00CF7D41"/>
    <w:rsid w:val="00D00820"/>
    <w:rsid w:val="00D00954"/>
    <w:rsid w:val="00D00CB5"/>
    <w:rsid w:val="00D02CAE"/>
    <w:rsid w:val="00D030DC"/>
    <w:rsid w:val="00D0406F"/>
    <w:rsid w:val="00D0461D"/>
    <w:rsid w:val="00D04628"/>
    <w:rsid w:val="00D04F62"/>
    <w:rsid w:val="00D0643F"/>
    <w:rsid w:val="00D0657B"/>
    <w:rsid w:val="00D06672"/>
    <w:rsid w:val="00D07474"/>
    <w:rsid w:val="00D07476"/>
    <w:rsid w:val="00D07CA7"/>
    <w:rsid w:val="00D11404"/>
    <w:rsid w:val="00D1272D"/>
    <w:rsid w:val="00D12B51"/>
    <w:rsid w:val="00D13E55"/>
    <w:rsid w:val="00D15000"/>
    <w:rsid w:val="00D15BB8"/>
    <w:rsid w:val="00D16840"/>
    <w:rsid w:val="00D16FE2"/>
    <w:rsid w:val="00D170DA"/>
    <w:rsid w:val="00D17E7A"/>
    <w:rsid w:val="00D20F3E"/>
    <w:rsid w:val="00D215D4"/>
    <w:rsid w:val="00D21869"/>
    <w:rsid w:val="00D21EBF"/>
    <w:rsid w:val="00D22DC3"/>
    <w:rsid w:val="00D22E05"/>
    <w:rsid w:val="00D23AAE"/>
    <w:rsid w:val="00D26821"/>
    <w:rsid w:val="00D27223"/>
    <w:rsid w:val="00D2732F"/>
    <w:rsid w:val="00D27AE4"/>
    <w:rsid w:val="00D27E2E"/>
    <w:rsid w:val="00D31EFE"/>
    <w:rsid w:val="00D31F92"/>
    <w:rsid w:val="00D32941"/>
    <w:rsid w:val="00D32FEE"/>
    <w:rsid w:val="00D3314F"/>
    <w:rsid w:val="00D33B2A"/>
    <w:rsid w:val="00D34703"/>
    <w:rsid w:val="00D34DF2"/>
    <w:rsid w:val="00D34F27"/>
    <w:rsid w:val="00D351CD"/>
    <w:rsid w:val="00D353BC"/>
    <w:rsid w:val="00D36660"/>
    <w:rsid w:val="00D37980"/>
    <w:rsid w:val="00D40988"/>
    <w:rsid w:val="00D41D9D"/>
    <w:rsid w:val="00D41EFA"/>
    <w:rsid w:val="00D41FDD"/>
    <w:rsid w:val="00D423AC"/>
    <w:rsid w:val="00D431DA"/>
    <w:rsid w:val="00D433B2"/>
    <w:rsid w:val="00D44566"/>
    <w:rsid w:val="00D45294"/>
    <w:rsid w:val="00D4549E"/>
    <w:rsid w:val="00D461CC"/>
    <w:rsid w:val="00D4667E"/>
    <w:rsid w:val="00D469FD"/>
    <w:rsid w:val="00D4711E"/>
    <w:rsid w:val="00D5183E"/>
    <w:rsid w:val="00D519C2"/>
    <w:rsid w:val="00D51B3E"/>
    <w:rsid w:val="00D51E51"/>
    <w:rsid w:val="00D52458"/>
    <w:rsid w:val="00D52E5D"/>
    <w:rsid w:val="00D53670"/>
    <w:rsid w:val="00D539A2"/>
    <w:rsid w:val="00D5424F"/>
    <w:rsid w:val="00D54C73"/>
    <w:rsid w:val="00D55384"/>
    <w:rsid w:val="00D55BD1"/>
    <w:rsid w:val="00D56D3D"/>
    <w:rsid w:val="00D56DE5"/>
    <w:rsid w:val="00D570DA"/>
    <w:rsid w:val="00D57511"/>
    <w:rsid w:val="00D576CC"/>
    <w:rsid w:val="00D57A64"/>
    <w:rsid w:val="00D603BD"/>
    <w:rsid w:val="00D613DB"/>
    <w:rsid w:val="00D62610"/>
    <w:rsid w:val="00D6297D"/>
    <w:rsid w:val="00D62C42"/>
    <w:rsid w:val="00D631AE"/>
    <w:rsid w:val="00D63966"/>
    <w:rsid w:val="00D63A1B"/>
    <w:rsid w:val="00D63D0B"/>
    <w:rsid w:val="00D63E19"/>
    <w:rsid w:val="00D6472D"/>
    <w:rsid w:val="00D6495C"/>
    <w:rsid w:val="00D64969"/>
    <w:rsid w:val="00D64AC2"/>
    <w:rsid w:val="00D64DA7"/>
    <w:rsid w:val="00D66459"/>
    <w:rsid w:val="00D666D0"/>
    <w:rsid w:val="00D66709"/>
    <w:rsid w:val="00D677D5"/>
    <w:rsid w:val="00D67B58"/>
    <w:rsid w:val="00D67C90"/>
    <w:rsid w:val="00D70319"/>
    <w:rsid w:val="00D70330"/>
    <w:rsid w:val="00D70994"/>
    <w:rsid w:val="00D71468"/>
    <w:rsid w:val="00D71C4F"/>
    <w:rsid w:val="00D71F62"/>
    <w:rsid w:val="00D728CA"/>
    <w:rsid w:val="00D734A1"/>
    <w:rsid w:val="00D748F0"/>
    <w:rsid w:val="00D75474"/>
    <w:rsid w:val="00D765FF"/>
    <w:rsid w:val="00D76789"/>
    <w:rsid w:val="00D76A9B"/>
    <w:rsid w:val="00D77429"/>
    <w:rsid w:val="00D7764C"/>
    <w:rsid w:val="00D77916"/>
    <w:rsid w:val="00D77AED"/>
    <w:rsid w:val="00D80124"/>
    <w:rsid w:val="00D809BB"/>
    <w:rsid w:val="00D82D95"/>
    <w:rsid w:val="00D83806"/>
    <w:rsid w:val="00D841F8"/>
    <w:rsid w:val="00D84CA4"/>
    <w:rsid w:val="00D84D48"/>
    <w:rsid w:val="00D85427"/>
    <w:rsid w:val="00D8604B"/>
    <w:rsid w:val="00D8668C"/>
    <w:rsid w:val="00D87EB8"/>
    <w:rsid w:val="00D90989"/>
    <w:rsid w:val="00D90AB2"/>
    <w:rsid w:val="00D91B8B"/>
    <w:rsid w:val="00D92D2A"/>
    <w:rsid w:val="00D93346"/>
    <w:rsid w:val="00D93D66"/>
    <w:rsid w:val="00D93EA6"/>
    <w:rsid w:val="00D941D2"/>
    <w:rsid w:val="00D94DA6"/>
    <w:rsid w:val="00D9505F"/>
    <w:rsid w:val="00D953C9"/>
    <w:rsid w:val="00D9591C"/>
    <w:rsid w:val="00D962BC"/>
    <w:rsid w:val="00D971D1"/>
    <w:rsid w:val="00DA06B2"/>
    <w:rsid w:val="00DA10BB"/>
    <w:rsid w:val="00DA1473"/>
    <w:rsid w:val="00DA2378"/>
    <w:rsid w:val="00DA240B"/>
    <w:rsid w:val="00DA28FB"/>
    <w:rsid w:val="00DA3E9F"/>
    <w:rsid w:val="00DA40E7"/>
    <w:rsid w:val="00DA5270"/>
    <w:rsid w:val="00DA6272"/>
    <w:rsid w:val="00DA6A1C"/>
    <w:rsid w:val="00DA76BA"/>
    <w:rsid w:val="00DA7D5D"/>
    <w:rsid w:val="00DA7F1C"/>
    <w:rsid w:val="00DB0F0B"/>
    <w:rsid w:val="00DB118A"/>
    <w:rsid w:val="00DB1856"/>
    <w:rsid w:val="00DB1E64"/>
    <w:rsid w:val="00DB1E93"/>
    <w:rsid w:val="00DB2264"/>
    <w:rsid w:val="00DB321D"/>
    <w:rsid w:val="00DB3685"/>
    <w:rsid w:val="00DB3DDA"/>
    <w:rsid w:val="00DB3F55"/>
    <w:rsid w:val="00DB3F9F"/>
    <w:rsid w:val="00DB4C99"/>
    <w:rsid w:val="00DB4CE0"/>
    <w:rsid w:val="00DB4D56"/>
    <w:rsid w:val="00DB5758"/>
    <w:rsid w:val="00DB589D"/>
    <w:rsid w:val="00DB62FE"/>
    <w:rsid w:val="00DB77E8"/>
    <w:rsid w:val="00DC16D8"/>
    <w:rsid w:val="00DC2366"/>
    <w:rsid w:val="00DC25B3"/>
    <w:rsid w:val="00DC2669"/>
    <w:rsid w:val="00DC3A4B"/>
    <w:rsid w:val="00DC3C11"/>
    <w:rsid w:val="00DC475E"/>
    <w:rsid w:val="00DC54BD"/>
    <w:rsid w:val="00DC5CEB"/>
    <w:rsid w:val="00DC6162"/>
    <w:rsid w:val="00DC63DD"/>
    <w:rsid w:val="00DC6A48"/>
    <w:rsid w:val="00DC6BD0"/>
    <w:rsid w:val="00DC6FB7"/>
    <w:rsid w:val="00DC6FF4"/>
    <w:rsid w:val="00DC7357"/>
    <w:rsid w:val="00DD0770"/>
    <w:rsid w:val="00DD1123"/>
    <w:rsid w:val="00DD27F5"/>
    <w:rsid w:val="00DD2B09"/>
    <w:rsid w:val="00DD2E97"/>
    <w:rsid w:val="00DD3651"/>
    <w:rsid w:val="00DD37E0"/>
    <w:rsid w:val="00DD3D89"/>
    <w:rsid w:val="00DD45B4"/>
    <w:rsid w:val="00DD52E8"/>
    <w:rsid w:val="00DD5706"/>
    <w:rsid w:val="00DD5F90"/>
    <w:rsid w:val="00DD6529"/>
    <w:rsid w:val="00DD688C"/>
    <w:rsid w:val="00DD68C1"/>
    <w:rsid w:val="00DD7E0C"/>
    <w:rsid w:val="00DE04C2"/>
    <w:rsid w:val="00DE0723"/>
    <w:rsid w:val="00DE09CB"/>
    <w:rsid w:val="00DE0EBC"/>
    <w:rsid w:val="00DE1015"/>
    <w:rsid w:val="00DE1056"/>
    <w:rsid w:val="00DE1474"/>
    <w:rsid w:val="00DE1F4E"/>
    <w:rsid w:val="00DE3D44"/>
    <w:rsid w:val="00DE41D9"/>
    <w:rsid w:val="00DE51AB"/>
    <w:rsid w:val="00DE54EB"/>
    <w:rsid w:val="00DE5C4B"/>
    <w:rsid w:val="00DE613F"/>
    <w:rsid w:val="00DE65FA"/>
    <w:rsid w:val="00DE67BE"/>
    <w:rsid w:val="00DE69F8"/>
    <w:rsid w:val="00DE6CB7"/>
    <w:rsid w:val="00DE748A"/>
    <w:rsid w:val="00DE7B85"/>
    <w:rsid w:val="00DF28A7"/>
    <w:rsid w:val="00DF2A57"/>
    <w:rsid w:val="00DF43F3"/>
    <w:rsid w:val="00DF4AAE"/>
    <w:rsid w:val="00DF5DE6"/>
    <w:rsid w:val="00DF66D9"/>
    <w:rsid w:val="00DF6702"/>
    <w:rsid w:val="00DF7085"/>
    <w:rsid w:val="00DF7D13"/>
    <w:rsid w:val="00E002BB"/>
    <w:rsid w:val="00E019B5"/>
    <w:rsid w:val="00E0208C"/>
    <w:rsid w:val="00E03B49"/>
    <w:rsid w:val="00E03D68"/>
    <w:rsid w:val="00E04D3C"/>
    <w:rsid w:val="00E050D6"/>
    <w:rsid w:val="00E05CFC"/>
    <w:rsid w:val="00E0613A"/>
    <w:rsid w:val="00E064D8"/>
    <w:rsid w:val="00E0679E"/>
    <w:rsid w:val="00E07298"/>
    <w:rsid w:val="00E07597"/>
    <w:rsid w:val="00E07B69"/>
    <w:rsid w:val="00E10264"/>
    <w:rsid w:val="00E1075C"/>
    <w:rsid w:val="00E10C9E"/>
    <w:rsid w:val="00E12225"/>
    <w:rsid w:val="00E12257"/>
    <w:rsid w:val="00E12B9F"/>
    <w:rsid w:val="00E14BEC"/>
    <w:rsid w:val="00E14FCB"/>
    <w:rsid w:val="00E1521D"/>
    <w:rsid w:val="00E1574A"/>
    <w:rsid w:val="00E16349"/>
    <w:rsid w:val="00E166AB"/>
    <w:rsid w:val="00E16887"/>
    <w:rsid w:val="00E17557"/>
    <w:rsid w:val="00E1787B"/>
    <w:rsid w:val="00E17A07"/>
    <w:rsid w:val="00E17EDA"/>
    <w:rsid w:val="00E17F52"/>
    <w:rsid w:val="00E20D83"/>
    <w:rsid w:val="00E20E6B"/>
    <w:rsid w:val="00E21EDA"/>
    <w:rsid w:val="00E2316C"/>
    <w:rsid w:val="00E238F6"/>
    <w:rsid w:val="00E24771"/>
    <w:rsid w:val="00E24829"/>
    <w:rsid w:val="00E24951"/>
    <w:rsid w:val="00E26378"/>
    <w:rsid w:val="00E26A62"/>
    <w:rsid w:val="00E26F41"/>
    <w:rsid w:val="00E2737E"/>
    <w:rsid w:val="00E301EB"/>
    <w:rsid w:val="00E3141A"/>
    <w:rsid w:val="00E31CF6"/>
    <w:rsid w:val="00E321C7"/>
    <w:rsid w:val="00E32ED5"/>
    <w:rsid w:val="00E33919"/>
    <w:rsid w:val="00E3441E"/>
    <w:rsid w:val="00E34EF7"/>
    <w:rsid w:val="00E35963"/>
    <w:rsid w:val="00E35F33"/>
    <w:rsid w:val="00E364F8"/>
    <w:rsid w:val="00E36B2A"/>
    <w:rsid w:val="00E36E16"/>
    <w:rsid w:val="00E36F0B"/>
    <w:rsid w:val="00E3761A"/>
    <w:rsid w:val="00E37C8A"/>
    <w:rsid w:val="00E37D3F"/>
    <w:rsid w:val="00E4034F"/>
    <w:rsid w:val="00E41D5E"/>
    <w:rsid w:val="00E41DC6"/>
    <w:rsid w:val="00E4238A"/>
    <w:rsid w:val="00E4298D"/>
    <w:rsid w:val="00E45951"/>
    <w:rsid w:val="00E46C7D"/>
    <w:rsid w:val="00E5006D"/>
    <w:rsid w:val="00E5034D"/>
    <w:rsid w:val="00E50EAD"/>
    <w:rsid w:val="00E50F47"/>
    <w:rsid w:val="00E51415"/>
    <w:rsid w:val="00E51BFD"/>
    <w:rsid w:val="00E52992"/>
    <w:rsid w:val="00E53C9D"/>
    <w:rsid w:val="00E541D0"/>
    <w:rsid w:val="00E5549C"/>
    <w:rsid w:val="00E57005"/>
    <w:rsid w:val="00E5706A"/>
    <w:rsid w:val="00E578E3"/>
    <w:rsid w:val="00E6015F"/>
    <w:rsid w:val="00E603D2"/>
    <w:rsid w:val="00E6099F"/>
    <w:rsid w:val="00E60B5B"/>
    <w:rsid w:val="00E60FA9"/>
    <w:rsid w:val="00E61582"/>
    <w:rsid w:val="00E64E30"/>
    <w:rsid w:val="00E657A2"/>
    <w:rsid w:val="00E65EF1"/>
    <w:rsid w:val="00E6648A"/>
    <w:rsid w:val="00E6712C"/>
    <w:rsid w:val="00E6719F"/>
    <w:rsid w:val="00E67DB1"/>
    <w:rsid w:val="00E703D0"/>
    <w:rsid w:val="00E70D0B"/>
    <w:rsid w:val="00E7176F"/>
    <w:rsid w:val="00E72028"/>
    <w:rsid w:val="00E725A7"/>
    <w:rsid w:val="00E72E6E"/>
    <w:rsid w:val="00E734EF"/>
    <w:rsid w:val="00E7470D"/>
    <w:rsid w:val="00E75638"/>
    <w:rsid w:val="00E80214"/>
    <w:rsid w:val="00E80E77"/>
    <w:rsid w:val="00E81B7B"/>
    <w:rsid w:val="00E825FC"/>
    <w:rsid w:val="00E834C8"/>
    <w:rsid w:val="00E84C3D"/>
    <w:rsid w:val="00E8528F"/>
    <w:rsid w:val="00E856D7"/>
    <w:rsid w:val="00E858FE"/>
    <w:rsid w:val="00E85EFD"/>
    <w:rsid w:val="00E86C0C"/>
    <w:rsid w:val="00E87755"/>
    <w:rsid w:val="00E90AB1"/>
    <w:rsid w:val="00E917E3"/>
    <w:rsid w:val="00E919DE"/>
    <w:rsid w:val="00E9206F"/>
    <w:rsid w:val="00E9288A"/>
    <w:rsid w:val="00E9366B"/>
    <w:rsid w:val="00E937B3"/>
    <w:rsid w:val="00E93854"/>
    <w:rsid w:val="00E9498F"/>
    <w:rsid w:val="00E94A5E"/>
    <w:rsid w:val="00E94C07"/>
    <w:rsid w:val="00E97BEB"/>
    <w:rsid w:val="00EA0032"/>
    <w:rsid w:val="00EA0691"/>
    <w:rsid w:val="00EA0837"/>
    <w:rsid w:val="00EA1F80"/>
    <w:rsid w:val="00EA237F"/>
    <w:rsid w:val="00EA3453"/>
    <w:rsid w:val="00EA384A"/>
    <w:rsid w:val="00EA406D"/>
    <w:rsid w:val="00EA44D6"/>
    <w:rsid w:val="00EA4732"/>
    <w:rsid w:val="00EA4AAB"/>
    <w:rsid w:val="00EA59B3"/>
    <w:rsid w:val="00EA6077"/>
    <w:rsid w:val="00EA67CB"/>
    <w:rsid w:val="00EA7705"/>
    <w:rsid w:val="00EA7DB5"/>
    <w:rsid w:val="00EB00CA"/>
    <w:rsid w:val="00EB056F"/>
    <w:rsid w:val="00EB1193"/>
    <w:rsid w:val="00EB14F0"/>
    <w:rsid w:val="00EB22D1"/>
    <w:rsid w:val="00EB3C12"/>
    <w:rsid w:val="00EB42D4"/>
    <w:rsid w:val="00EB467C"/>
    <w:rsid w:val="00EB4AFB"/>
    <w:rsid w:val="00EB55A7"/>
    <w:rsid w:val="00EB5A4B"/>
    <w:rsid w:val="00EB5ACC"/>
    <w:rsid w:val="00EB65AF"/>
    <w:rsid w:val="00EB68CD"/>
    <w:rsid w:val="00EB740D"/>
    <w:rsid w:val="00EC0D79"/>
    <w:rsid w:val="00EC12A5"/>
    <w:rsid w:val="00EC1899"/>
    <w:rsid w:val="00EC225D"/>
    <w:rsid w:val="00EC3A18"/>
    <w:rsid w:val="00EC405D"/>
    <w:rsid w:val="00EC511C"/>
    <w:rsid w:val="00EC5ABC"/>
    <w:rsid w:val="00EC6466"/>
    <w:rsid w:val="00EC694D"/>
    <w:rsid w:val="00EC7734"/>
    <w:rsid w:val="00EC7A10"/>
    <w:rsid w:val="00ED1CCC"/>
    <w:rsid w:val="00ED30B3"/>
    <w:rsid w:val="00ED37C6"/>
    <w:rsid w:val="00ED554C"/>
    <w:rsid w:val="00ED5919"/>
    <w:rsid w:val="00ED5FC1"/>
    <w:rsid w:val="00ED617C"/>
    <w:rsid w:val="00ED65DC"/>
    <w:rsid w:val="00ED75F4"/>
    <w:rsid w:val="00ED7F54"/>
    <w:rsid w:val="00EE0A9D"/>
    <w:rsid w:val="00EE10DE"/>
    <w:rsid w:val="00EE1410"/>
    <w:rsid w:val="00EE1D3D"/>
    <w:rsid w:val="00EE324D"/>
    <w:rsid w:val="00EE3456"/>
    <w:rsid w:val="00EE3D8A"/>
    <w:rsid w:val="00EE4495"/>
    <w:rsid w:val="00EE5107"/>
    <w:rsid w:val="00EE528D"/>
    <w:rsid w:val="00EE595B"/>
    <w:rsid w:val="00EE666E"/>
    <w:rsid w:val="00EE6807"/>
    <w:rsid w:val="00EE68E2"/>
    <w:rsid w:val="00EE7DEE"/>
    <w:rsid w:val="00EF0372"/>
    <w:rsid w:val="00EF07C4"/>
    <w:rsid w:val="00EF29F8"/>
    <w:rsid w:val="00EF2CD3"/>
    <w:rsid w:val="00EF2F06"/>
    <w:rsid w:val="00EF30A7"/>
    <w:rsid w:val="00EF356A"/>
    <w:rsid w:val="00EF3995"/>
    <w:rsid w:val="00EF473A"/>
    <w:rsid w:val="00EF50CC"/>
    <w:rsid w:val="00EF58DF"/>
    <w:rsid w:val="00EF7962"/>
    <w:rsid w:val="00EF7FD5"/>
    <w:rsid w:val="00F0020C"/>
    <w:rsid w:val="00F006CF"/>
    <w:rsid w:val="00F01014"/>
    <w:rsid w:val="00F01247"/>
    <w:rsid w:val="00F014C8"/>
    <w:rsid w:val="00F016CD"/>
    <w:rsid w:val="00F023EF"/>
    <w:rsid w:val="00F02F06"/>
    <w:rsid w:val="00F047A7"/>
    <w:rsid w:val="00F04E3B"/>
    <w:rsid w:val="00F05579"/>
    <w:rsid w:val="00F05784"/>
    <w:rsid w:val="00F05AFF"/>
    <w:rsid w:val="00F05DF2"/>
    <w:rsid w:val="00F05E91"/>
    <w:rsid w:val="00F06BF4"/>
    <w:rsid w:val="00F07AC4"/>
    <w:rsid w:val="00F1009D"/>
    <w:rsid w:val="00F114DE"/>
    <w:rsid w:val="00F11632"/>
    <w:rsid w:val="00F119C3"/>
    <w:rsid w:val="00F11AA2"/>
    <w:rsid w:val="00F12779"/>
    <w:rsid w:val="00F133BA"/>
    <w:rsid w:val="00F1394F"/>
    <w:rsid w:val="00F15B99"/>
    <w:rsid w:val="00F16AE6"/>
    <w:rsid w:val="00F16C35"/>
    <w:rsid w:val="00F173F9"/>
    <w:rsid w:val="00F174D9"/>
    <w:rsid w:val="00F20397"/>
    <w:rsid w:val="00F21522"/>
    <w:rsid w:val="00F21977"/>
    <w:rsid w:val="00F228F0"/>
    <w:rsid w:val="00F22C7A"/>
    <w:rsid w:val="00F23652"/>
    <w:rsid w:val="00F24DE6"/>
    <w:rsid w:val="00F26326"/>
    <w:rsid w:val="00F272E3"/>
    <w:rsid w:val="00F275FF"/>
    <w:rsid w:val="00F27B24"/>
    <w:rsid w:val="00F31ABB"/>
    <w:rsid w:val="00F3245F"/>
    <w:rsid w:val="00F32C2C"/>
    <w:rsid w:val="00F33609"/>
    <w:rsid w:val="00F35254"/>
    <w:rsid w:val="00F35646"/>
    <w:rsid w:val="00F35F8F"/>
    <w:rsid w:val="00F36884"/>
    <w:rsid w:val="00F37A6A"/>
    <w:rsid w:val="00F412AF"/>
    <w:rsid w:val="00F41895"/>
    <w:rsid w:val="00F421EF"/>
    <w:rsid w:val="00F42C1F"/>
    <w:rsid w:val="00F42CCF"/>
    <w:rsid w:val="00F4334F"/>
    <w:rsid w:val="00F43FBF"/>
    <w:rsid w:val="00F440AE"/>
    <w:rsid w:val="00F44A45"/>
    <w:rsid w:val="00F44C31"/>
    <w:rsid w:val="00F45158"/>
    <w:rsid w:val="00F45AFC"/>
    <w:rsid w:val="00F45E56"/>
    <w:rsid w:val="00F46497"/>
    <w:rsid w:val="00F4668E"/>
    <w:rsid w:val="00F46E00"/>
    <w:rsid w:val="00F47FFB"/>
    <w:rsid w:val="00F50378"/>
    <w:rsid w:val="00F50966"/>
    <w:rsid w:val="00F52050"/>
    <w:rsid w:val="00F5233B"/>
    <w:rsid w:val="00F54482"/>
    <w:rsid w:val="00F54D54"/>
    <w:rsid w:val="00F55115"/>
    <w:rsid w:val="00F560DB"/>
    <w:rsid w:val="00F5612E"/>
    <w:rsid w:val="00F60E05"/>
    <w:rsid w:val="00F61996"/>
    <w:rsid w:val="00F61C20"/>
    <w:rsid w:val="00F61C5B"/>
    <w:rsid w:val="00F62E7E"/>
    <w:rsid w:val="00F62F51"/>
    <w:rsid w:val="00F63A6E"/>
    <w:rsid w:val="00F64309"/>
    <w:rsid w:val="00F6447A"/>
    <w:rsid w:val="00F6530E"/>
    <w:rsid w:val="00F65375"/>
    <w:rsid w:val="00F65E15"/>
    <w:rsid w:val="00F66C3A"/>
    <w:rsid w:val="00F66F60"/>
    <w:rsid w:val="00F7064A"/>
    <w:rsid w:val="00F70B44"/>
    <w:rsid w:val="00F7247D"/>
    <w:rsid w:val="00F73B44"/>
    <w:rsid w:val="00F74694"/>
    <w:rsid w:val="00F7488A"/>
    <w:rsid w:val="00F75FE1"/>
    <w:rsid w:val="00F76FCA"/>
    <w:rsid w:val="00F77496"/>
    <w:rsid w:val="00F774E3"/>
    <w:rsid w:val="00F801D2"/>
    <w:rsid w:val="00F80CAA"/>
    <w:rsid w:val="00F83030"/>
    <w:rsid w:val="00F834AB"/>
    <w:rsid w:val="00F83F87"/>
    <w:rsid w:val="00F84897"/>
    <w:rsid w:val="00F8583F"/>
    <w:rsid w:val="00F861BF"/>
    <w:rsid w:val="00F86CFE"/>
    <w:rsid w:val="00F87067"/>
    <w:rsid w:val="00F8743A"/>
    <w:rsid w:val="00F87F8A"/>
    <w:rsid w:val="00F901F2"/>
    <w:rsid w:val="00F9041A"/>
    <w:rsid w:val="00F90B8C"/>
    <w:rsid w:val="00F90D25"/>
    <w:rsid w:val="00F920DF"/>
    <w:rsid w:val="00F951A8"/>
    <w:rsid w:val="00F95324"/>
    <w:rsid w:val="00F95501"/>
    <w:rsid w:val="00F95F5D"/>
    <w:rsid w:val="00F96344"/>
    <w:rsid w:val="00F9657A"/>
    <w:rsid w:val="00F97F0B"/>
    <w:rsid w:val="00F97FD8"/>
    <w:rsid w:val="00FA0478"/>
    <w:rsid w:val="00FA192D"/>
    <w:rsid w:val="00FA2128"/>
    <w:rsid w:val="00FA2D99"/>
    <w:rsid w:val="00FA31A8"/>
    <w:rsid w:val="00FA533A"/>
    <w:rsid w:val="00FA550C"/>
    <w:rsid w:val="00FA62AF"/>
    <w:rsid w:val="00FA6A15"/>
    <w:rsid w:val="00FA6F43"/>
    <w:rsid w:val="00FA73B2"/>
    <w:rsid w:val="00FA75C4"/>
    <w:rsid w:val="00FB0252"/>
    <w:rsid w:val="00FB0E07"/>
    <w:rsid w:val="00FB1AE5"/>
    <w:rsid w:val="00FB2868"/>
    <w:rsid w:val="00FB41DA"/>
    <w:rsid w:val="00FB436C"/>
    <w:rsid w:val="00FB5263"/>
    <w:rsid w:val="00FB5A7A"/>
    <w:rsid w:val="00FB6181"/>
    <w:rsid w:val="00FB623B"/>
    <w:rsid w:val="00FB642C"/>
    <w:rsid w:val="00FB6A75"/>
    <w:rsid w:val="00FB7775"/>
    <w:rsid w:val="00FB7BF0"/>
    <w:rsid w:val="00FC141C"/>
    <w:rsid w:val="00FC17B5"/>
    <w:rsid w:val="00FC254B"/>
    <w:rsid w:val="00FC2ABD"/>
    <w:rsid w:val="00FC4159"/>
    <w:rsid w:val="00FC4D21"/>
    <w:rsid w:val="00FC4F06"/>
    <w:rsid w:val="00FC5504"/>
    <w:rsid w:val="00FC6DA0"/>
    <w:rsid w:val="00FD0BEF"/>
    <w:rsid w:val="00FD0CAF"/>
    <w:rsid w:val="00FD1736"/>
    <w:rsid w:val="00FD1B23"/>
    <w:rsid w:val="00FD2202"/>
    <w:rsid w:val="00FD25A1"/>
    <w:rsid w:val="00FD27FA"/>
    <w:rsid w:val="00FD3FA6"/>
    <w:rsid w:val="00FD489B"/>
    <w:rsid w:val="00FD4F0D"/>
    <w:rsid w:val="00FD5116"/>
    <w:rsid w:val="00FD59CB"/>
    <w:rsid w:val="00FD67C4"/>
    <w:rsid w:val="00FD6928"/>
    <w:rsid w:val="00FD69D9"/>
    <w:rsid w:val="00FD7A3E"/>
    <w:rsid w:val="00FE00F3"/>
    <w:rsid w:val="00FE04B8"/>
    <w:rsid w:val="00FE116D"/>
    <w:rsid w:val="00FE11FD"/>
    <w:rsid w:val="00FE17CC"/>
    <w:rsid w:val="00FE19D9"/>
    <w:rsid w:val="00FE2EEC"/>
    <w:rsid w:val="00FE38ED"/>
    <w:rsid w:val="00FE3BB1"/>
    <w:rsid w:val="00FE59B0"/>
    <w:rsid w:val="00FE5D4F"/>
    <w:rsid w:val="00FE5DDF"/>
    <w:rsid w:val="00FE662D"/>
    <w:rsid w:val="00FE779F"/>
    <w:rsid w:val="00FF18D7"/>
    <w:rsid w:val="00FF1D3C"/>
    <w:rsid w:val="00FF2013"/>
    <w:rsid w:val="00FF21AE"/>
    <w:rsid w:val="00FF2231"/>
    <w:rsid w:val="00FF3149"/>
    <w:rsid w:val="00FF360A"/>
    <w:rsid w:val="00FF37CB"/>
    <w:rsid w:val="00FF3829"/>
    <w:rsid w:val="00FF41BD"/>
    <w:rsid w:val="00FF459F"/>
    <w:rsid w:val="00FF503C"/>
    <w:rsid w:val="00FF5582"/>
    <w:rsid w:val="00FF6A95"/>
    <w:rsid w:val="00FF6F8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1BB32D96-D9E0-425B-A70A-3152CE9A1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FC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371B2"/>
    <w:rPr>
      <w:sz w:val="16"/>
      <w:szCs w:val="16"/>
    </w:rPr>
  </w:style>
  <w:style w:type="paragraph" w:styleId="CommentText">
    <w:name w:val="annotation text"/>
    <w:basedOn w:val="Normal"/>
    <w:link w:val="CommentTextChar"/>
    <w:uiPriority w:val="99"/>
    <w:semiHidden/>
    <w:unhideWhenUsed/>
    <w:rsid w:val="007371B2"/>
    <w:rPr>
      <w:sz w:val="20"/>
      <w:szCs w:val="20"/>
    </w:rPr>
  </w:style>
  <w:style w:type="character" w:customStyle="1" w:styleId="CommentTextChar">
    <w:name w:val="Comment Text Char"/>
    <w:basedOn w:val="DefaultParagraphFont"/>
    <w:link w:val="CommentText"/>
    <w:uiPriority w:val="99"/>
    <w:semiHidden/>
    <w:rsid w:val="007371B2"/>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371B2"/>
    <w:rPr>
      <w:b/>
      <w:bCs/>
    </w:rPr>
  </w:style>
  <w:style w:type="character" w:customStyle="1" w:styleId="CommentSubjectChar">
    <w:name w:val="Comment Subject Char"/>
    <w:basedOn w:val="CommentTextChar"/>
    <w:link w:val="CommentSubject"/>
    <w:uiPriority w:val="99"/>
    <w:semiHidden/>
    <w:rsid w:val="007371B2"/>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7371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71B2"/>
    <w:rPr>
      <w:rFonts w:ascii="Segoe UI" w:eastAsia="Times New Roman" w:hAnsi="Segoe UI" w:cs="Segoe UI"/>
      <w:sz w:val="18"/>
      <w:szCs w:val="18"/>
      <w:lang w:val="en-US"/>
    </w:rPr>
  </w:style>
  <w:style w:type="character" w:customStyle="1" w:styleId="c1">
    <w:name w:val="c1"/>
    <w:rsid w:val="005A0274"/>
  </w:style>
  <w:style w:type="paragraph" w:styleId="ListParagraph">
    <w:name w:val="List Paragraph"/>
    <w:basedOn w:val="Normal"/>
    <w:link w:val="ListParagraphChar"/>
    <w:uiPriority w:val="34"/>
    <w:qFormat/>
    <w:rsid w:val="00CA5312"/>
    <w:pPr>
      <w:ind w:left="720"/>
      <w:contextualSpacing/>
    </w:pPr>
  </w:style>
  <w:style w:type="paragraph" w:styleId="NormalWeb">
    <w:name w:val="Normal (Web)"/>
    <w:basedOn w:val="Normal"/>
    <w:uiPriority w:val="99"/>
    <w:unhideWhenUsed/>
    <w:rsid w:val="00EE1D3D"/>
    <w:pPr>
      <w:spacing w:before="100" w:beforeAutospacing="1" w:after="100" w:afterAutospacing="1"/>
    </w:pPr>
    <w:rPr>
      <w:rFonts w:eastAsiaTheme="minorHAnsi"/>
      <w:lang w:val="lv-LV" w:eastAsia="lv-LV"/>
    </w:rPr>
  </w:style>
  <w:style w:type="character" w:styleId="Emphasis">
    <w:name w:val="Emphasis"/>
    <w:basedOn w:val="DefaultParagraphFont"/>
    <w:uiPriority w:val="20"/>
    <w:qFormat/>
    <w:rsid w:val="00EE1D3D"/>
    <w:rPr>
      <w:i/>
      <w:iCs/>
    </w:rPr>
  </w:style>
  <w:style w:type="character" w:customStyle="1" w:styleId="ListParagraphChar">
    <w:name w:val="List Paragraph Char"/>
    <w:link w:val="ListParagraph"/>
    <w:uiPriority w:val="34"/>
    <w:locked/>
    <w:rsid w:val="003925D5"/>
    <w:rPr>
      <w:rFonts w:ascii="Times New Roman" w:eastAsia="Times New Roman" w:hAnsi="Times New Roman" w:cs="Times New Roman"/>
      <w:sz w:val="24"/>
      <w:szCs w:val="24"/>
      <w:lang w:val="en-US"/>
    </w:rPr>
  </w:style>
  <w:style w:type="paragraph" w:styleId="BodyText">
    <w:name w:val="Body Text"/>
    <w:basedOn w:val="Normal"/>
    <w:link w:val="BodyTextChar"/>
    <w:rsid w:val="006A4E43"/>
    <w:pPr>
      <w:jc w:val="both"/>
    </w:pPr>
    <w:rPr>
      <w:lang w:val="en-GB"/>
    </w:rPr>
  </w:style>
  <w:style w:type="character" w:customStyle="1" w:styleId="BodyTextChar">
    <w:name w:val="Body Text Char"/>
    <w:basedOn w:val="DefaultParagraphFont"/>
    <w:link w:val="BodyText"/>
    <w:rsid w:val="006A4E43"/>
    <w:rPr>
      <w:rFonts w:ascii="Times New Roman" w:eastAsia="Times New Roman" w:hAnsi="Times New Roman" w:cs="Times New Roman"/>
      <w:sz w:val="24"/>
      <w:szCs w:val="24"/>
      <w:lang w:val="en-GB"/>
    </w:rPr>
  </w:style>
  <w:style w:type="paragraph" w:styleId="EndnoteText">
    <w:name w:val="endnote text"/>
    <w:basedOn w:val="Normal"/>
    <w:link w:val="EndnoteTextChar"/>
    <w:uiPriority w:val="99"/>
    <w:semiHidden/>
    <w:unhideWhenUsed/>
    <w:rsid w:val="00516781"/>
    <w:rPr>
      <w:rFonts w:ascii="Calibri" w:eastAsia="Calibri" w:hAnsi="Calibri"/>
      <w:sz w:val="20"/>
      <w:szCs w:val="20"/>
      <w:lang w:val="lv-LV"/>
    </w:rPr>
  </w:style>
  <w:style w:type="character" w:customStyle="1" w:styleId="EndnoteTextChar">
    <w:name w:val="Endnote Text Char"/>
    <w:basedOn w:val="DefaultParagraphFont"/>
    <w:link w:val="EndnoteText"/>
    <w:uiPriority w:val="99"/>
    <w:semiHidden/>
    <w:rsid w:val="00516781"/>
    <w:rPr>
      <w:rFonts w:ascii="Calibri" w:eastAsia="Calibri" w:hAnsi="Calibri" w:cs="Times New Roman"/>
      <w:sz w:val="20"/>
      <w:szCs w:val="20"/>
    </w:rPr>
  </w:style>
  <w:style w:type="character" w:styleId="EndnoteReference">
    <w:name w:val="endnote reference"/>
    <w:uiPriority w:val="99"/>
    <w:semiHidden/>
    <w:unhideWhenUsed/>
    <w:rsid w:val="00516781"/>
    <w:rPr>
      <w:vertAlign w:val="superscript"/>
    </w:rPr>
  </w:style>
  <w:style w:type="character" w:styleId="Strong">
    <w:name w:val="Strong"/>
    <w:basedOn w:val="DefaultParagraphFont"/>
    <w:uiPriority w:val="22"/>
    <w:qFormat/>
    <w:rsid w:val="00114F72"/>
    <w:rPr>
      <w:b/>
      <w:bCs/>
    </w:rPr>
  </w:style>
  <w:style w:type="paragraph" w:styleId="PlainText">
    <w:name w:val="Plain Text"/>
    <w:basedOn w:val="Normal"/>
    <w:link w:val="PlainTextChar"/>
    <w:uiPriority w:val="99"/>
    <w:semiHidden/>
    <w:unhideWhenUsed/>
    <w:rsid w:val="007E137C"/>
    <w:rPr>
      <w:rFonts w:ascii="Calibri" w:eastAsiaTheme="minorHAnsi" w:hAnsi="Calibri"/>
      <w:sz w:val="22"/>
      <w:szCs w:val="22"/>
      <w:lang w:val="lv-LV"/>
    </w:rPr>
  </w:style>
  <w:style w:type="character" w:customStyle="1" w:styleId="PlainTextChar">
    <w:name w:val="Plain Text Char"/>
    <w:basedOn w:val="DefaultParagraphFont"/>
    <w:link w:val="PlainText"/>
    <w:uiPriority w:val="99"/>
    <w:semiHidden/>
    <w:rsid w:val="007E137C"/>
    <w:rPr>
      <w:rFonts w:ascii="Calibri" w:hAnsi="Calibri" w:cs="Times New Roman"/>
    </w:rPr>
  </w:style>
  <w:style w:type="character" w:styleId="Hyperlink">
    <w:name w:val="Hyperlink"/>
    <w:basedOn w:val="DefaultParagraphFont"/>
    <w:uiPriority w:val="99"/>
    <w:unhideWhenUsed/>
    <w:rsid w:val="00A25872"/>
    <w:rPr>
      <w:color w:val="0000FF" w:themeColor="hyperlink"/>
      <w:u w:val="single"/>
    </w:rPr>
  </w:style>
  <w:style w:type="character" w:customStyle="1" w:styleId="hps">
    <w:name w:val="hps"/>
    <w:basedOn w:val="DefaultParagraphFont"/>
    <w:rsid w:val="00A869A5"/>
  </w:style>
  <w:style w:type="paragraph" w:styleId="Index1">
    <w:name w:val="index 1"/>
    <w:basedOn w:val="Normal"/>
    <w:next w:val="Normal"/>
    <w:autoRedefine/>
    <w:uiPriority w:val="99"/>
    <w:unhideWhenUsed/>
    <w:rsid w:val="00AC6141"/>
    <w:pPr>
      <w:tabs>
        <w:tab w:val="left" w:pos="709"/>
      </w:tabs>
      <w:ind w:left="23"/>
      <w:jc w:val="both"/>
    </w:pPr>
    <w:rPr>
      <w:rFonts w:eastAsia="Calibri"/>
      <w:sz w:val="22"/>
      <w:szCs w:val="22"/>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063185">
      <w:bodyDiv w:val="1"/>
      <w:marLeft w:val="0"/>
      <w:marRight w:val="0"/>
      <w:marTop w:val="0"/>
      <w:marBottom w:val="0"/>
      <w:divBdr>
        <w:top w:val="none" w:sz="0" w:space="0" w:color="auto"/>
        <w:left w:val="none" w:sz="0" w:space="0" w:color="auto"/>
        <w:bottom w:val="none" w:sz="0" w:space="0" w:color="auto"/>
        <w:right w:val="none" w:sz="0" w:space="0" w:color="auto"/>
      </w:divBdr>
    </w:div>
    <w:div w:id="93328197">
      <w:bodyDiv w:val="1"/>
      <w:marLeft w:val="0"/>
      <w:marRight w:val="0"/>
      <w:marTop w:val="0"/>
      <w:marBottom w:val="0"/>
      <w:divBdr>
        <w:top w:val="none" w:sz="0" w:space="0" w:color="auto"/>
        <w:left w:val="none" w:sz="0" w:space="0" w:color="auto"/>
        <w:bottom w:val="none" w:sz="0" w:space="0" w:color="auto"/>
        <w:right w:val="none" w:sz="0" w:space="0" w:color="auto"/>
      </w:divBdr>
    </w:div>
    <w:div w:id="198278058">
      <w:bodyDiv w:val="1"/>
      <w:marLeft w:val="0"/>
      <w:marRight w:val="0"/>
      <w:marTop w:val="0"/>
      <w:marBottom w:val="0"/>
      <w:divBdr>
        <w:top w:val="none" w:sz="0" w:space="0" w:color="auto"/>
        <w:left w:val="none" w:sz="0" w:space="0" w:color="auto"/>
        <w:bottom w:val="none" w:sz="0" w:space="0" w:color="auto"/>
        <w:right w:val="none" w:sz="0" w:space="0" w:color="auto"/>
      </w:divBdr>
    </w:div>
    <w:div w:id="293409445">
      <w:bodyDiv w:val="1"/>
      <w:marLeft w:val="0"/>
      <w:marRight w:val="0"/>
      <w:marTop w:val="0"/>
      <w:marBottom w:val="0"/>
      <w:divBdr>
        <w:top w:val="none" w:sz="0" w:space="0" w:color="auto"/>
        <w:left w:val="none" w:sz="0" w:space="0" w:color="auto"/>
        <w:bottom w:val="none" w:sz="0" w:space="0" w:color="auto"/>
        <w:right w:val="none" w:sz="0" w:space="0" w:color="auto"/>
      </w:divBdr>
    </w:div>
    <w:div w:id="938023959">
      <w:bodyDiv w:val="1"/>
      <w:marLeft w:val="0"/>
      <w:marRight w:val="0"/>
      <w:marTop w:val="0"/>
      <w:marBottom w:val="0"/>
      <w:divBdr>
        <w:top w:val="none" w:sz="0" w:space="0" w:color="auto"/>
        <w:left w:val="none" w:sz="0" w:space="0" w:color="auto"/>
        <w:bottom w:val="none" w:sz="0" w:space="0" w:color="auto"/>
        <w:right w:val="none" w:sz="0" w:space="0" w:color="auto"/>
      </w:divBdr>
    </w:div>
    <w:div w:id="1131945600">
      <w:bodyDiv w:val="1"/>
      <w:marLeft w:val="0"/>
      <w:marRight w:val="0"/>
      <w:marTop w:val="0"/>
      <w:marBottom w:val="0"/>
      <w:divBdr>
        <w:top w:val="none" w:sz="0" w:space="0" w:color="auto"/>
        <w:left w:val="none" w:sz="0" w:space="0" w:color="auto"/>
        <w:bottom w:val="none" w:sz="0" w:space="0" w:color="auto"/>
        <w:right w:val="none" w:sz="0" w:space="0" w:color="auto"/>
      </w:divBdr>
    </w:div>
    <w:div w:id="1151098831">
      <w:bodyDiv w:val="1"/>
      <w:marLeft w:val="0"/>
      <w:marRight w:val="0"/>
      <w:marTop w:val="0"/>
      <w:marBottom w:val="0"/>
      <w:divBdr>
        <w:top w:val="none" w:sz="0" w:space="0" w:color="auto"/>
        <w:left w:val="none" w:sz="0" w:space="0" w:color="auto"/>
        <w:bottom w:val="none" w:sz="0" w:space="0" w:color="auto"/>
        <w:right w:val="none" w:sz="0" w:space="0" w:color="auto"/>
      </w:divBdr>
    </w:div>
    <w:div w:id="1156067689">
      <w:bodyDiv w:val="1"/>
      <w:marLeft w:val="0"/>
      <w:marRight w:val="0"/>
      <w:marTop w:val="0"/>
      <w:marBottom w:val="0"/>
      <w:divBdr>
        <w:top w:val="none" w:sz="0" w:space="0" w:color="auto"/>
        <w:left w:val="none" w:sz="0" w:space="0" w:color="auto"/>
        <w:bottom w:val="none" w:sz="0" w:space="0" w:color="auto"/>
        <w:right w:val="none" w:sz="0" w:space="0" w:color="auto"/>
      </w:divBdr>
    </w:div>
    <w:div w:id="1511482105">
      <w:bodyDiv w:val="1"/>
      <w:marLeft w:val="0"/>
      <w:marRight w:val="0"/>
      <w:marTop w:val="0"/>
      <w:marBottom w:val="0"/>
      <w:divBdr>
        <w:top w:val="none" w:sz="0" w:space="0" w:color="auto"/>
        <w:left w:val="none" w:sz="0" w:space="0" w:color="auto"/>
        <w:bottom w:val="none" w:sz="0" w:space="0" w:color="auto"/>
        <w:right w:val="none" w:sz="0" w:space="0" w:color="auto"/>
      </w:divBdr>
    </w:div>
    <w:div w:id="1806582291">
      <w:bodyDiv w:val="1"/>
      <w:marLeft w:val="0"/>
      <w:marRight w:val="0"/>
      <w:marTop w:val="0"/>
      <w:marBottom w:val="0"/>
      <w:divBdr>
        <w:top w:val="none" w:sz="0" w:space="0" w:color="auto"/>
        <w:left w:val="none" w:sz="0" w:space="0" w:color="auto"/>
        <w:bottom w:val="none" w:sz="0" w:space="0" w:color="auto"/>
        <w:right w:val="none" w:sz="0" w:space="0" w:color="auto"/>
      </w:divBdr>
    </w:div>
    <w:div w:id="1813213831">
      <w:bodyDiv w:val="1"/>
      <w:marLeft w:val="0"/>
      <w:marRight w:val="0"/>
      <w:marTop w:val="0"/>
      <w:marBottom w:val="0"/>
      <w:divBdr>
        <w:top w:val="none" w:sz="0" w:space="0" w:color="auto"/>
        <w:left w:val="none" w:sz="0" w:space="0" w:color="auto"/>
        <w:bottom w:val="none" w:sz="0" w:space="0" w:color="auto"/>
        <w:right w:val="none" w:sz="0" w:space="0" w:color="auto"/>
      </w:divBdr>
    </w:div>
    <w:div w:id="1881093386">
      <w:bodyDiv w:val="1"/>
      <w:marLeft w:val="0"/>
      <w:marRight w:val="0"/>
      <w:marTop w:val="0"/>
      <w:marBottom w:val="0"/>
      <w:divBdr>
        <w:top w:val="none" w:sz="0" w:space="0" w:color="auto"/>
        <w:left w:val="none" w:sz="0" w:space="0" w:color="auto"/>
        <w:bottom w:val="none" w:sz="0" w:space="0" w:color="auto"/>
        <w:right w:val="none" w:sz="0" w:space="0" w:color="auto"/>
      </w:divBdr>
    </w:div>
    <w:div w:id="1902668451">
      <w:bodyDiv w:val="1"/>
      <w:marLeft w:val="0"/>
      <w:marRight w:val="0"/>
      <w:marTop w:val="0"/>
      <w:marBottom w:val="0"/>
      <w:divBdr>
        <w:top w:val="none" w:sz="0" w:space="0" w:color="auto"/>
        <w:left w:val="none" w:sz="0" w:space="0" w:color="auto"/>
        <w:bottom w:val="none" w:sz="0" w:space="0" w:color="auto"/>
        <w:right w:val="none" w:sz="0" w:space="0" w:color="auto"/>
      </w:divBdr>
    </w:div>
    <w:div w:id="1992563763">
      <w:bodyDiv w:val="1"/>
      <w:marLeft w:val="0"/>
      <w:marRight w:val="0"/>
      <w:marTop w:val="0"/>
      <w:marBottom w:val="0"/>
      <w:divBdr>
        <w:top w:val="none" w:sz="0" w:space="0" w:color="auto"/>
        <w:left w:val="none" w:sz="0" w:space="0" w:color="auto"/>
        <w:bottom w:val="none" w:sz="0" w:space="0" w:color="auto"/>
        <w:right w:val="none" w:sz="0" w:space="0" w:color="auto"/>
      </w:divBdr>
    </w:div>
    <w:div w:id="2083259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2311</Words>
  <Characters>1318</Characters>
  <Application>Microsoft Office Word</Application>
  <DocSecurity>0</DocSecurity>
  <Lines>10</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BO00020</dc:creator>
  <cp:lastModifiedBy>Vineta Apine</cp:lastModifiedBy>
  <cp:revision>31</cp:revision>
  <cp:lastPrinted>2015-03-02T09:49:00Z</cp:lastPrinted>
  <dcterms:created xsi:type="dcterms:W3CDTF">2014-11-03T09:19:00Z</dcterms:created>
  <dcterms:modified xsi:type="dcterms:W3CDTF">2015-03-03T07:20:00Z</dcterms:modified>
</cp:coreProperties>
</file>